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E8DCE" w14:textId="77777777" w:rsidR="006804F8" w:rsidRPr="002B511F" w:rsidRDefault="00000000" w:rsidP="00D636B9">
      <w:pPr>
        <w:pStyle w:val="a3"/>
        <w:ind w:left="2814"/>
        <w:jc w:val="both"/>
        <w:rPr>
          <w:rFonts w:asciiTheme="majorBidi" w:hAnsiTheme="majorBidi" w:cstheme="majorBidi"/>
          <w:sz w:val="20"/>
        </w:rPr>
      </w:pPr>
      <w:r w:rsidRPr="002B511F">
        <w:rPr>
          <w:rFonts w:asciiTheme="majorBidi" w:hAnsiTheme="majorBidi" w:cstheme="majorBidi"/>
          <w:noProof/>
          <w:sz w:val="20"/>
        </w:rPr>
        <w:drawing>
          <wp:inline distT="0" distB="0" distL="0" distR="0" wp14:anchorId="697F4497" wp14:editId="527756B5">
            <wp:extent cx="2486502" cy="246392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486502" cy="2463927"/>
                    </a:xfrm>
                    <a:prstGeom prst="rect">
                      <a:avLst/>
                    </a:prstGeom>
                  </pic:spPr>
                </pic:pic>
              </a:graphicData>
            </a:graphic>
          </wp:inline>
        </w:drawing>
      </w:r>
    </w:p>
    <w:p w14:paraId="1992F0DB" w14:textId="77777777" w:rsidR="006804F8" w:rsidRPr="002B511F" w:rsidRDefault="006804F8" w:rsidP="00D636B9">
      <w:pPr>
        <w:pStyle w:val="a3"/>
        <w:jc w:val="both"/>
        <w:rPr>
          <w:rFonts w:asciiTheme="majorBidi" w:hAnsiTheme="majorBidi" w:cstheme="majorBidi"/>
          <w:sz w:val="20"/>
        </w:rPr>
      </w:pPr>
    </w:p>
    <w:p w14:paraId="352EB872" w14:textId="77777777" w:rsidR="006804F8" w:rsidRPr="002B511F" w:rsidRDefault="006804F8" w:rsidP="00D636B9">
      <w:pPr>
        <w:pStyle w:val="a3"/>
        <w:jc w:val="both"/>
        <w:rPr>
          <w:rFonts w:asciiTheme="majorBidi" w:hAnsiTheme="majorBidi" w:cstheme="majorBidi"/>
          <w:sz w:val="20"/>
        </w:rPr>
      </w:pPr>
    </w:p>
    <w:p w14:paraId="5C66B60E" w14:textId="77777777" w:rsidR="006804F8" w:rsidRPr="002B511F" w:rsidRDefault="006804F8" w:rsidP="00D636B9">
      <w:pPr>
        <w:pStyle w:val="a3"/>
        <w:jc w:val="both"/>
        <w:rPr>
          <w:rFonts w:asciiTheme="majorBidi" w:hAnsiTheme="majorBidi" w:cstheme="majorBidi"/>
          <w:sz w:val="20"/>
        </w:rPr>
      </w:pPr>
    </w:p>
    <w:p w14:paraId="6B6327F7" w14:textId="77777777" w:rsidR="006804F8" w:rsidRPr="002B511F" w:rsidRDefault="006804F8" w:rsidP="00D636B9">
      <w:pPr>
        <w:pStyle w:val="a3"/>
        <w:jc w:val="both"/>
        <w:rPr>
          <w:rFonts w:asciiTheme="majorBidi" w:hAnsiTheme="majorBidi" w:cstheme="majorBidi"/>
          <w:sz w:val="20"/>
        </w:rPr>
      </w:pPr>
    </w:p>
    <w:p w14:paraId="293507BE" w14:textId="3BB8C8EE" w:rsidR="00D636B9" w:rsidRDefault="00000000" w:rsidP="00D636B9">
      <w:pPr>
        <w:pStyle w:val="a4"/>
        <w:spacing w:line="319" w:lineRule="auto"/>
        <w:rPr>
          <w:rFonts w:asciiTheme="majorBidi" w:hAnsiTheme="majorBidi" w:cstheme="majorBidi"/>
          <w:rtl/>
        </w:rPr>
      </w:pPr>
      <w:r w:rsidRPr="002B511F">
        <w:rPr>
          <w:rFonts w:asciiTheme="majorBidi" w:hAnsiTheme="majorBidi" w:cstheme="majorBidi"/>
          <w:color w:val="FF0000"/>
        </w:rPr>
        <w:t>Radiology Techniques Department</w:t>
      </w:r>
    </w:p>
    <w:p w14:paraId="56010E0A" w14:textId="0B752C66" w:rsidR="006804F8" w:rsidRPr="002B511F" w:rsidRDefault="00D636B9" w:rsidP="00D636B9">
      <w:pPr>
        <w:pStyle w:val="a4"/>
        <w:spacing w:line="319" w:lineRule="auto"/>
        <w:rPr>
          <w:rFonts w:asciiTheme="majorBidi" w:hAnsiTheme="majorBidi" w:cstheme="majorBidi"/>
        </w:rPr>
      </w:pPr>
      <w:r w:rsidRPr="002B511F">
        <w:rPr>
          <w:rFonts w:asciiTheme="majorBidi" w:hAnsiTheme="majorBidi" w:cstheme="majorBidi"/>
        </w:rPr>
        <w:t>the</w:t>
      </w:r>
      <w:r w:rsidR="00000000" w:rsidRPr="002B511F">
        <w:rPr>
          <w:rFonts w:asciiTheme="majorBidi" w:hAnsiTheme="majorBidi" w:cstheme="majorBidi"/>
          <w:spacing w:val="-2"/>
        </w:rPr>
        <w:t xml:space="preserve"> </w:t>
      </w:r>
      <w:r w:rsidR="00000000" w:rsidRPr="002B511F">
        <w:rPr>
          <w:rFonts w:asciiTheme="majorBidi" w:hAnsiTheme="majorBidi" w:cstheme="majorBidi"/>
        </w:rPr>
        <w:t>Radiological Anatomy</w:t>
      </w:r>
    </w:p>
    <w:p w14:paraId="01847146" w14:textId="77777777" w:rsidR="006804F8" w:rsidRPr="002B511F" w:rsidRDefault="006804F8" w:rsidP="00D636B9">
      <w:pPr>
        <w:pStyle w:val="a3"/>
        <w:spacing w:before="10"/>
        <w:jc w:val="center"/>
        <w:rPr>
          <w:rFonts w:asciiTheme="majorBidi" w:hAnsiTheme="majorBidi" w:cstheme="majorBidi"/>
          <w:b/>
          <w:sz w:val="60"/>
        </w:rPr>
      </w:pPr>
    </w:p>
    <w:p w14:paraId="50FA4386" w14:textId="77777777" w:rsidR="006804F8" w:rsidRPr="002B511F" w:rsidRDefault="00000000" w:rsidP="00D636B9">
      <w:pPr>
        <w:ind w:left="1050" w:right="1267"/>
        <w:jc w:val="center"/>
        <w:rPr>
          <w:rFonts w:asciiTheme="majorBidi" w:hAnsiTheme="majorBidi" w:cstheme="majorBidi"/>
          <w:b/>
          <w:sz w:val="44"/>
        </w:rPr>
      </w:pPr>
      <w:r w:rsidRPr="002B511F">
        <w:rPr>
          <w:rFonts w:asciiTheme="majorBidi" w:hAnsiTheme="majorBidi" w:cstheme="majorBidi"/>
          <w:b/>
          <w:color w:val="FF0000"/>
          <w:sz w:val="44"/>
        </w:rPr>
        <w:t>Lecture</w:t>
      </w:r>
      <w:r w:rsidRPr="002B511F">
        <w:rPr>
          <w:rFonts w:asciiTheme="majorBidi" w:hAnsiTheme="majorBidi" w:cstheme="majorBidi"/>
          <w:b/>
          <w:color w:val="FF0000"/>
          <w:spacing w:val="-3"/>
          <w:sz w:val="44"/>
        </w:rPr>
        <w:t xml:space="preserve"> </w:t>
      </w:r>
      <w:r w:rsidRPr="002B511F">
        <w:rPr>
          <w:rFonts w:asciiTheme="majorBidi" w:hAnsiTheme="majorBidi" w:cstheme="majorBidi"/>
          <w:b/>
          <w:color w:val="FF0000"/>
          <w:sz w:val="44"/>
        </w:rPr>
        <w:t>4</w:t>
      </w:r>
    </w:p>
    <w:p w14:paraId="2BFD5542" w14:textId="77777777" w:rsidR="006804F8" w:rsidRPr="002B511F" w:rsidRDefault="00000000" w:rsidP="00D636B9">
      <w:pPr>
        <w:spacing w:before="202"/>
        <w:ind w:left="1053" w:right="1266"/>
        <w:jc w:val="center"/>
        <w:rPr>
          <w:rFonts w:asciiTheme="majorBidi" w:hAnsiTheme="majorBidi" w:cstheme="majorBidi"/>
          <w:b/>
          <w:i/>
          <w:sz w:val="40"/>
        </w:rPr>
      </w:pPr>
      <w:r w:rsidRPr="002B511F">
        <w:rPr>
          <w:rFonts w:asciiTheme="majorBidi" w:hAnsiTheme="majorBidi" w:cstheme="majorBidi"/>
          <w:b/>
          <w:i/>
          <w:sz w:val="40"/>
        </w:rPr>
        <w:t>Large Bowel</w:t>
      </w:r>
    </w:p>
    <w:p w14:paraId="30BC814C" w14:textId="77777777" w:rsidR="006804F8" w:rsidRPr="002B511F" w:rsidRDefault="006804F8" w:rsidP="00D636B9">
      <w:pPr>
        <w:pStyle w:val="a3"/>
        <w:jc w:val="center"/>
        <w:rPr>
          <w:rFonts w:asciiTheme="majorBidi" w:hAnsiTheme="majorBidi" w:cstheme="majorBidi"/>
          <w:b/>
          <w:i/>
          <w:sz w:val="40"/>
        </w:rPr>
      </w:pPr>
    </w:p>
    <w:p w14:paraId="4AB8FC8D" w14:textId="77777777" w:rsidR="006804F8" w:rsidRPr="002B511F" w:rsidRDefault="00000000" w:rsidP="00D636B9">
      <w:pPr>
        <w:pStyle w:val="1"/>
        <w:spacing w:before="345"/>
        <w:ind w:left="1049"/>
        <w:rPr>
          <w:rFonts w:asciiTheme="majorBidi" w:hAnsiTheme="majorBidi" w:cstheme="majorBidi"/>
        </w:rPr>
      </w:pPr>
      <w:r w:rsidRPr="002B511F">
        <w:rPr>
          <w:rFonts w:asciiTheme="majorBidi" w:hAnsiTheme="majorBidi" w:cstheme="majorBidi"/>
          <w:color w:val="FF0000"/>
        </w:rPr>
        <w:t>By</w:t>
      </w:r>
    </w:p>
    <w:p w14:paraId="53360F75" w14:textId="3B01360B" w:rsidR="00D636B9" w:rsidRDefault="00000000" w:rsidP="00D636B9">
      <w:pPr>
        <w:spacing w:before="195" w:line="348" w:lineRule="auto"/>
        <w:ind w:left="1047" w:right="1267" w:hanging="54"/>
        <w:jc w:val="center"/>
        <w:rPr>
          <w:rFonts w:asciiTheme="majorBidi" w:hAnsiTheme="majorBidi" w:cstheme="majorBidi"/>
          <w:b/>
          <w:spacing w:val="-79"/>
          <w:sz w:val="36"/>
          <w:rtl/>
        </w:rPr>
      </w:pPr>
      <w:r w:rsidRPr="002B511F">
        <w:rPr>
          <w:rFonts w:asciiTheme="majorBidi" w:hAnsiTheme="majorBidi" w:cstheme="majorBidi"/>
          <w:b/>
          <w:sz w:val="36"/>
        </w:rPr>
        <w:t>M.Sc. Zeyad Tareq &amp; M.Sc. Salman Mohammed</w:t>
      </w:r>
    </w:p>
    <w:p w14:paraId="35BD930D" w14:textId="7276D0D2" w:rsidR="006804F8" w:rsidRPr="002B511F" w:rsidRDefault="00000000" w:rsidP="00D636B9">
      <w:pPr>
        <w:spacing w:before="195" w:line="348" w:lineRule="auto"/>
        <w:ind w:left="1047" w:right="1267"/>
        <w:jc w:val="center"/>
        <w:rPr>
          <w:rFonts w:asciiTheme="majorBidi" w:hAnsiTheme="majorBidi" w:cstheme="majorBidi"/>
          <w:b/>
          <w:sz w:val="36"/>
        </w:rPr>
      </w:pPr>
      <w:r w:rsidRPr="002B511F">
        <w:rPr>
          <w:rFonts w:asciiTheme="majorBidi" w:hAnsiTheme="majorBidi" w:cstheme="majorBidi"/>
          <w:b/>
          <w:color w:val="FF0000"/>
          <w:sz w:val="36"/>
        </w:rPr>
        <w:t>3rd Stage</w:t>
      </w:r>
    </w:p>
    <w:p w14:paraId="44BF2DCB" w14:textId="77777777" w:rsidR="006804F8" w:rsidRPr="002B511F" w:rsidRDefault="006804F8" w:rsidP="00D636B9">
      <w:pPr>
        <w:spacing w:line="348" w:lineRule="auto"/>
        <w:jc w:val="both"/>
        <w:rPr>
          <w:rFonts w:asciiTheme="majorBidi" w:hAnsiTheme="majorBidi" w:cstheme="majorBidi"/>
          <w:sz w:val="36"/>
        </w:rPr>
        <w:sectPr w:rsidR="006804F8" w:rsidRPr="002B511F" w:rsidSect="005763C8">
          <w:headerReference w:type="default" r:id="rId8"/>
          <w:footerReference w:type="default" r:id="rId9"/>
          <w:type w:val="continuous"/>
          <w:pgSz w:w="12240" w:h="15840"/>
          <w:pgMar w:top="1440" w:right="11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72148BB" w14:textId="07BA16C8" w:rsidR="00BB0DEA" w:rsidRPr="002B511F" w:rsidRDefault="00BB0DEA" w:rsidP="00D636B9">
      <w:pPr>
        <w:pStyle w:val="2"/>
        <w:ind w:left="0"/>
        <w:jc w:val="both"/>
        <w:rPr>
          <w:rFonts w:asciiTheme="majorBidi" w:hAnsiTheme="majorBidi" w:cstheme="majorBidi"/>
          <w:sz w:val="44"/>
          <w:szCs w:val="44"/>
          <w:u w:val="single"/>
        </w:rPr>
      </w:pPr>
      <w:r w:rsidRPr="002B511F">
        <w:rPr>
          <w:rFonts w:asciiTheme="majorBidi" w:hAnsiTheme="majorBidi" w:cstheme="majorBidi"/>
          <w:color w:val="6F2F9F"/>
          <w:sz w:val="44"/>
          <w:szCs w:val="44"/>
          <w:u w:val="single"/>
        </w:rPr>
        <w:lastRenderedPageBreak/>
        <w:t>Regions</w:t>
      </w:r>
      <w:r w:rsidRPr="002B511F">
        <w:rPr>
          <w:rFonts w:asciiTheme="majorBidi" w:hAnsiTheme="majorBidi" w:cstheme="majorBidi"/>
          <w:color w:val="6F2F9F"/>
          <w:spacing w:val="-3"/>
          <w:sz w:val="44"/>
          <w:szCs w:val="44"/>
          <w:u w:val="single"/>
        </w:rPr>
        <w:t xml:space="preserve"> </w:t>
      </w:r>
      <w:r w:rsidRPr="002B511F">
        <w:rPr>
          <w:rFonts w:asciiTheme="majorBidi" w:hAnsiTheme="majorBidi" w:cstheme="majorBidi"/>
          <w:color w:val="6F2F9F"/>
          <w:sz w:val="44"/>
          <w:szCs w:val="44"/>
          <w:u w:val="single"/>
        </w:rPr>
        <w:t>of</w:t>
      </w:r>
      <w:r w:rsidRPr="002B511F">
        <w:rPr>
          <w:rFonts w:asciiTheme="majorBidi" w:hAnsiTheme="majorBidi" w:cstheme="majorBidi"/>
          <w:color w:val="6F2F9F"/>
          <w:spacing w:val="-2"/>
          <w:sz w:val="44"/>
          <w:szCs w:val="44"/>
          <w:u w:val="single"/>
        </w:rPr>
        <w:t xml:space="preserve"> </w:t>
      </w:r>
      <w:r w:rsidRPr="002B511F">
        <w:rPr>
          <w:rFonts w:asciiTheme="majorBidi" w:hAnsiTheme="majorBidi" w:cstheme="majorBidi"/>
          <w:color w:val="6F2F9F"/>
          <w:sz w:val="44"/>
          <w:szCs w:val="44"/>
          <w:u w:val="single"/>
        </w:rPr>
        <w:t>Large</w:t>
      </w:r>
      <w:r w:rsidRPr="002B511F">
        <w:rPr>
          <w:rFonts w:asciiTheme="majorBidi" w:hAnsiTheme="majorBidi" w:cstheme="majorBidi"/>
          <w:color w:val="6F2F9F"/>
          <w:spacing w:val="-2"/>
          <w:sz w:val="44"/>
          <w:szCs w:val="44"/>
          <w:u w:val="single"/>
        </w:rPr>
        <w:t xml:space="preserve"> </w:t>
      </w:r>
      <w:r w:rsidRPr="002B511F">
        <w:rPr>
          <w:rFonts w:asciiTheme="majorBidi" w:hAnsiTheme="majorBidi" w:cstheme="majorBidi"/>
          <w:color w:val="6F2F9F"/>
          <w:sz w:val="44"/>
          <w:szCs w:val="44"/>
          <w:u w:val="single"/>
        </w:rPr>
        <w:t>Intestine</w:t>
      </w:r>
    </w:p>
    <w:p w14:paraId="52F014E2" w14:textId="77777777" w:rsidR="00BB0DEA" w:rsidRPr="002B511F" w:rsidRDefault="00BB0DEA" w:rsidP="00D636B9">
      <w:pPr>
        <w:pStyle w:val="a3"/>
        <w:numPr>
          <w:ilvl w:val="0"/>
          <w:numId w:val="4"/>
        </w:numPr>
        <w:spacing w:line="360" w:lineRule="auto"/>
        <w:jc w:val="both"/>
        <w:rPr>
          <w:rFonts w:asciiTheme="majorBidi" w:hAnsiTheme="majorBidi" w:cstheme="majorBidi"/>
          <w:b/>
          <w:bCs/>
          <w:color w:val="FF0000"/>
          <w:sz w:val="36"/>
          <w:szCs w:val="36"/>
        </w:rPr>
      </w:pPr>
      <w:r w:rsidRPr="002B511F">
        <w:rPr>
          <w:rFonts w:asciiTheme="majorBidi" w:hAnsiTheme="majorBidi" w:cstheme="majorBidi"/>
          <w:b/>
          <w:bCs/>
          <w:color w:val="FF0000"/>
          <w:sz w:val="36"/>
          <w:szCs w:val="36"/>
        </w:rPr>
        <w:t>Cecum</w:t>
      </w:r>
      <w:r w:rsidRPr="002B511F">
        <w:rPr>
          <w:rFonts w:asciiTheme="majorBidi" w:hAnsiTheme="majorBidi" w:cstheme="majorBidi"/>
          <w:b/>
          <w:bCs/>
          <w:color w:val="FF0000"/>
          <w:spacing w:val="-4"/>
          <w:sz w:val="36"/>
          <w:szCs w:val="36"/>
        </w:rPr>
        <w:t xml:space="preserve"> </w:t>
      </w:r>
      <w:r w:rsidRPr="002B511F">
        <w:rPr>
          <w:rFonts w:asciiTheme="majorBidi" w:hAnsiTheme="majorBidi" w:cstheme="majorBidi"/>
          <w:b/>
          <w:bCs/>
          <w:color w:val="FF0000"/>
          <w:sz w:val="36"/>
          <w:szCs w:val="36"/>
        </w:rPr>
        <w:t>- pocket</w:t>
      </w:r>
      <w:r w:rsidRPr="002B511F">
        <w:rPr>
          <w:rFonts w:asciiTheme="majorBidi" w:hAnsiTheme="majorBidi" w:cstheme="majorBidi"/>
          <w:b/>
          <w:bCs/>
          <w:color w:val="FF0000"/>
          <w:spacing w:val="-3"/>
          <w:sz w:val="36"/>
          <w:szCs w:val="36"/>
        </w:rPr>
        <w:t xml:space="preserve"> </w:t>
      </w:r>
      <w:r w:rsidRPr="002B511F">
        <w:rPr>
          <w:rFonts w:asciiTheme="majorBidi" w:hAnsiTheme="majorBidi" w:cstheme="majorBidi"/>
          <w:b/>
          <w:bCs/>
          <w:color w:val="FF0000"/>
          <w:sz w:val="36"/>
          <w:szCs w:val="36"/>
        </w:rPr>
        <w:t>at</w:t>
      </w:r>
      <w:r w:rsidRPr="002B511F">
        <w:rPr>
          <w:rFonts w:asciiTheme="majorBidi" w:hAnsiTheme="majorBidi" w:cstheme="majorBidi"/>
          <w:b/>
          <w:bCs/>
          <w:color w:val="FF0000"/>
          <w:spacing w:val="-1"/>
          <w:sz w:val="36"/>
          <w:szCs w:val="36"/>
        </w:rPr>
        <w:t xml:space="preserve"> </w:t>
      </w:r>
      <w:r w:rsidRPr="002B511F">
        <w:rPr>
          <w:rFonts w:asciiTheme="majorBidi" w:hAnsiTheme="majorBidi" w:cstheme="majorBidi"/>
          <w:b/>
          <w:bCs/>
          <w:color w:val="FF0000"/>
          <w:sz w:val="36"/>
          <w:szCs w:val="36"/>
        </w:rPr>
        <w:t>proximal</w:t>
      </w:r>
      <w:r w:rsidRPr="002B511F">
        <w:rPr>
          <w:rFonts w:asciiTheme="majorBidi" w:hAnsiTheme="majorBidi" w:cstheme="majorBidi"/>
          <w:b/>
          <w:bCs/>
          <w:color w:val="FF0000"/>
          <w:spacing w:val="-1"/>
          <w:sz w:val="36"/>
          <w:szCs w:val="36"/>
        </w:rPr>
        <w:t xml:space="preserve"> </w:t>
      </w:r>
      <w:r w:rsidRPr="002B511F">
        <w:rPr>
          <w:rFonts w:asciiTheme="majorBidi" w:hAnsiTheme="majorBidi" w:cstheme="majorBidi"/>
          <w:b/>
          <w:bCs/>
          <w:color w:val="FF0000"/>
          <w:sz w:val="36"/>
          <w:szCs w:val="36"/>
        </w:rPr>
        <w:t>end</w:t>
      </w:r>
      <w:r w:rsidRPr="002B511F">
        <w:rPr>
          <w:rFonts w:asciiTheme="majorBidi" w:hAnsiTheme="majorBidi" w:cstheme="majorBidi"/>
          <w:b/>
          <w:bCs/>
          <w:color w:val="FF0000"/>
          <w:spacing w:val="-4"/>
          <w:sz w:val="36"/>
          <w:szCs w:val="36"/>
        </w:rPr>
        <w:t xml:space="preserve"> </w:t>
      </w:r>
      <w:r w:rsidRPr="002B511F">
        <w:rPr>
          <w:rFonts w:asciiTheme="majorBidi" w:hAnsiTheme="majorBidi" w:cstheme="majorBidi"/>
          <w:b/>
          <w:bCs/>
          <w:color w:val="FF0000"/>
          <w:sz w:val="36"/>
          <w:szCs w:val="36"/>
        </w:rPr>
        <w:t>with</w:t>
      </w:r>
      <w:r w:rsidRPr="002B511F">
        <w:rPr>
          <w:rFonts w:asciiTheme="majorBidi" w:hAnsiTheme="majorBidi" w:cstheme="majorBidi"/>
          <w:b/>
          <w:bCs/>
          <w:color w:val="FF0000"/>
          <w:spacing w:val="-4"/>
          <w:sz w:val="36"/>
          <w:szCs w:val="36"/>
        </w:rPr>
        <w:t xml:space="preserve"> </w:t>
      </w:r>
      <w:r w:rsidRPr="002B511F">
        <w:rPr>
          <w:rFonts w:asciiTheme="majorBidi" w:hAnsiTheme="majorBidi" w:cstheme="majorBidi"/>
          <w:b/>
          <w:bCs/>
          <w:color w:val="FF0000"/>
          <w:sz w:val="36"/>
          <w:szCs w:val="36"/>
        </w:rPr>
        <w:t>Appendix</w:t>
      </w:r>
      <w:r w:rsidRPr="002B511F">
        <w:rPr>
          <w:rFonts w:asciiTheme="majorBidi" w:hAnsiTheme="majorBidi" w:cstheme="majorBidi"/>
          <w:b/>
          <w:bCs/>
          <w:color w:val="FF0000"/>
          <w:spacing w:val="-1"/>
          <w:sz w:val="36"/>
          <w:szCs w:val="36"/>
        </w:rPr>
        <w:t xml:space="preserve"> </w:t>
      </w:r>
      <w:r w:rsidRPr="002B511F">
        <w:rPr>
          <w:rFonts w:asciiTheme="majorBidi" w:hAnsiTheme="majorBidi" w:cstheme="majorBidi"/>
          <w:b/>
          <w:bCs/>
          <w:color w:val="FF0000"/>
          <w:sz w:val="36"/>
          <w:szCs w:val="36"/>
        </w:rPr>
        <w:t>Colon</w:t>
      </w:r>
    </w:p>
    <w:p w14:paraId="5F5E121E" w14:textId="77777777" w:rsidR="00BB0DEA" w:rsidRPr="002B511F" w:rsidRDefault="00BB0DEA" w:rsidP="00D636B9">
      <w:pPr>
        <w:pStyle w:val="a3"/>
        <w:numPr>
          <w:ilvl w:val="0"/>
          <w:numId w:val="4"/>
        </w:numPr>
        <w:spacing w:before="186" w:line="360" w:lineRule="auto"/>
        <w:ind w:right="2227"/>
        <w:jc w:val="both"/>
        <w:rPr>
          <w:rFonts w:asciiTheme="majorBidi" w:hAnsiTheme="majorBidi" w:cstheme="majorBidi"/>
          <w:b/>
          <w:bCs/>
          <w:color w:val="FF0000"/>
          <w:sz w:val="36"/>
          <w:szCs w:val="36"/>
        </w:rPr>
      </w:pPr>
      <w:r w:rsidRPr="002B511F">
        <w:rPr>
          <w:rFonts w:asciiTheme="majorBidi" w:hAnsiTheme="majorBidi" w:cstheme="majorBidi"/>
          <w:b/>
          <w:bCs/>
          <w:color w:val="FF0000"/>
          <w:sz w:val="36"/>
          <w:szCs w:val="36"/>
        </w:rPr>
        <w:t>Ascending colon - on right, between cecum and right colic flexure</w:t>
      </w:r>
      <w:r w:rsidRPr="002B511F">
        <w:rPr>
          <w:rFonts w:asciiTheme="majorBidi" w:hAnsiTheme="majorBidi" w:cstheme="majorBidi"/>
          <w:b/>
          <w:bCs/>
          <w:color w:val="FF0000"/>
          <w:spacing w:val="-61"/>
          <w:sz w:val="36"/>
          <w:szCs w:val="36"/>
        </w:rPr>
        <w:t xml:space="preserve"> </w:t>
      </w:r>
      <w:r w:rsidRPr="002B511F">
        <w:rPr>
          <w:rFonts w:asciiTheme="majorBidi" w:hAnsiTheme="majorBidi" w:cstheme="majorBidi"/>
          <w:b/>
          <w:bCs/>
          <w:color w:val="FF0000"/>
          <w:sz w:val="36"/>
          <w:szCs w:val="36"/>
        </w:rPr>
        <w:t>Transverse</w:t>
      </w:r>
      <w:r w:rsidRPr="002B511F">
        <w:rPr>
          <w:rFonts w:asciiTheme="majorBidi" w:hAnsiTheme="majorBidi" w:cstheme="majorBidi"/>
          <w:b/>
          <w:bCs/>
          <w:color w:val="FF0000"/>
          <w:spacing w:val="-3"/>
          <w:sz w:val="36"/>
          <w:szCs w:val="36"/>
        </w:rPr>
        <w:t xml:space="preserve"> </w:t>
      </w:r>
      <w:r w:rsidRPr="002B511F">
        <w:rPr>
          <w:rFonts w:asciiTheme="majorBidi" w:hAnsiTheme="majorBidi" w:cstheme="majorBidi"/>
          <w:b/>
          <w:bCs/>
          <w:color w:val="FF0000"/>
          <w:sz w:val="36"/>
          <w:szCs w:val="36"/>
        </w:rPr>
        <w:t>colon -</w:t>
      </w:r>
      <w:r w:rsidRPr="002B511F">
        <w:rPr>
          <w:rFonts w:asciiTheme="majorBidi" w:hAnsiTheme="majorBidi" w:cstheme="majorBidi"/>
          <w:b/>
          <w:bCs/>
          <w:color w:val="FF0000"/>
          <w:spacing w:val="-1"/>
          <w:sz w:val="36"/>
          <w:szCs w:val="36"/>
        </w:rPr>
        <w:t xml:space="preserve"> </w:t>
      </w:r>
      <w:r w:rsidRPr="002B511F">
        <w:rPr>
          <w:rFonts w:asciiTheme="majorBidi" w:hAnsiTheme="majorBidi" w:cstheme="majorBidi"/>
          <w:b/>
          <w:bCs/>
          <w:color w:val="FF0000"/>
          <w:sz w:val="36"/>
          <w:szCs w:val="36"/>
        </w:rPr>
        <w:t>horizontal</w:t>
      </w:r>
      <w:r w:rsidRPr="002B511F">
        <w:rPr>
          <w:rFonts w:asciiTheme="majorBidi" w:hAnsiTheme="majorBidi" w:cstheme="majorBidi"/>
          <w:b/>
          <w:bCs/>
          <w:color w:val="FF0000"/>
          <w:spacing w:val="-2"/>
          <w:sz w:val="36"/>
          <w:szCs w:val="36"/>
        </w:rPr>
        <w:t xml:space="preserve"> </w:t>
      </w:r>
      <w:r w:rsidRPr="002B511F">
        <w:rPr>
          <w:rFonts w:asciiTheme="majorBidi" w:hAnsiTheme="majorBidi" w:cstheme="majorBidi"/>
          <w:b/>
          <w:bCs/>
          <w:color w:val="FF0000"/>
          <w:sz w:val="36"/>
          <w:szCs w:val="36"/>
        </w:rPr>
        <w:t>portion</w:t>
      </w:r>
    </w:p>
    <w:p w14:paraId="36E9F7F1" w14:textId="77777777" w:rsidR="00BB0DEA" w:rsidRPr="002B511F" w:rsidRDefault="00BB0DEA" w:rsidP="00D636B9">
      <w:pPr>
        <w:pStyle w:val="a3"/>
        <w:numPr>
          <w:ilvl w:val="0"/>
          <w:numId w:val="4"/>
        </w:numPr>
        <w:spacing w:before="6" w:line="360" w:lineRule="auto"/>
        <w:ind w:right="381"/>
        <w:jc w:val="both"/>
        <w:rPr>
          <w:rFonts w:asciiTheme="majorBidi" w:hAnsiTheme="majorBidi" w:cstheme="majorBidi"/>
          <w:b/>
          <w:bCs/>
          <w:color w:val="FF0000"/>
          <w:sz w:val="36"/>
          <w:szCs w:val="36"/>
        </w:rPr>
      </w:pPr>
      <w:r w:rsidRPr="002B511F">
        <w:rPr>
          <w:rFonts w:asciiTheme="majorBidi" w:hAnsiTheme="majorBidi" w:cstheme="majorBidi"/>
          <w:b/>
          <w:bCs/>
          <w:color w:val="FF0000"/>
          <w:sz w:val="36"/>
          <w:szCs w:val="36"/>
        </w:rPr>
        <w:t>Descending colon - left side, between left colic flexure and Sigmoid colon - S bend</w:t>
      </w:r>
      <w:r w:rsidRPr="002B511F">
        <w:rPr>
          <w:rFonts w:asciiTheme="majorBidi" w:hAnsiTheme="majorBidi" w:cstheme="majorBidi"/>
          <w:b/>
          <w:bCs/>
          <w:color w:val="FF0000"/>
          <w:spacing w:val="-61"/>
          <w:sz w:val="36"/>
          <w:szCs w:val="36"/>
        </w:rPr>
        <w:t xml:space="preserve"> </w:t>
      </w:r>
      <w:r w:rsidRPr="002B511F">
        <w:rPr>
          <w:rFonts w:asciiTheme="majorBidi" w:hAnsiTheme="majorBidi" w:cstheme="majorBidi"/>
          <w:b/>
          <w:bCs/>
          <w:color w:val="FF0000"/>
          <w:sz w:val="36"/>
          <w:szCs w:val="36"/>
        </w:rPr>
        <w:t>near</w:t>
      </w:r>
      <w:r w:rsidRPr="002B511F">
        <w:rPr>
          <w:rFonts w:asciiTheme="majorBidi" w:hAnsiTheme="majorBidi" w:cstheme="majorBidi"/>
          <w:b/>
          <w:bCs/>
          <w:color w:val="FF0000"/>
          <w:spacing w:val="-2"/>
          <w:sz w:val="36"/>
          <w:szCs w:val="36"/>
        </w:rPr>
        <w:t xml:space="preserve"> </w:t>
      </w:r>
      <w:r w:rsidRPr="002B511F">
        <w:rPr>
          <w:rFonts w:asciiTheme="majorBidi" w:hAnsiTheme="majorBidi" w:cstheme="majorBidi"/>
          <w:b/>
          <w:bCs/>
          <w:color w:val="FF0000"/>
          <w:sz w:val="36"/>
          <w:szCs w:val="36"/>
        </w:rPr>
        <w:t>terminal</w:t>
      </w:r>
      <w:r w:rsidRPr="002B511F">
        <w:rPr>
          <w:rFonts w:asciiTheme="majorBidi" w:hAnsiTheme="majorBidi" w:cstheme="majorBidi"/>
          <w:b/>
          <w:bCs/>
          <w:color w:val="FF0000"/>
          <w:spacing w:val="-1"/>
          <w:sz w:val="36"/>
          <w:szCs w:val="36"/>
        </w:rPr>
        <w:t xml:space="preserve"> </w:t>
      </w:r>
      <w:r w:rsidRPr="002B511F">
        <w:rPr>
          <w:rFonts w:asciiTheme="majorBidi" w:hAnsiTheme="majorBidi" w:cstheme="majorBidi"/>
          <w:b/>
          <w:bCs/>
          <w:color w:val="FF0000"/>
          <w:sz w:val="36"/>
          <w:szCs w:val="36"/>
        </w:rPr>
        <w:t>end</w:t>
      </w:r>
    </w:p>
    <w:p w14:paraId="4D1E2B60" w14:textId="399B31D6" w:rsidR="00BB0DEA" w:rsidRPr="002B511F" w:rsidRDefault="00BB0DEA" w:rsidP="00D636B9">
      <w:pPr>
        <w:pStyle w:val="2"/>
        <w:numPr>
          <w:ilvl w:val="0"/>
          <w:numId w:val="4"/>
        </w:numPr>
        <w:spacing w:line="360" w:lineRule="auto"/>
        <w:jc w:val="both"/>
        <w:rPr>
          <w:rFonts w:asciiTheme="majorBidi" w:hAnsiTheme="majorBidi" w:cstheme="majorBidi"/>
          <w:color w:val="FF0000"/>
          <w:sz w:val="36"/>
          <w:szCs w:val="36"/>
        </w:rPr>
      </w:pPr>
      <w:r w:rsidRPr="002B511F">
        <w:rPr>
          <w:rFonts w:asciiTheme="majorBidi" w:hAnsiTheme="majorBidi" w:cstheme="majorBidi"/>
          <w:color w:val="FF0000"/>
          <w:sz w:val="36"/>
          <w:szCs w:val="36"/>
        </w:rPr>
        <w:t>Rectum - terminal end is anal canal - ending at the anus which has internal</w:t>
      </w:r>
      <w:r w:rsidRPr="002B511F">
        <w:rPr>
          <w:rFonts w:asciiTheme="majorBidi" w:hAnsiTheme="majorBidi" w:cstheme="majorBidi"/>
          <w:color w:val="FF0000"/>
          <w:spacing w:val="-61"/>
          <w:sz w:val="36"/>
          <w:szCs w:val="36"/>
        </w:rPr>
        <w:t xml:space="preserve"> </w:t>
      </w:r>
      <w:r w:rsidRPr="002B511F">
        <w:rPr>
          <w:rFonts w:asciiTheme="majorBidi" w:hAnsiTheme="majorBidi" w:cstheme="majorBidi"/>
          <w:color w:val="FF0000"/>
          <w:sz w:val="36"/>
          <w:szCs w:val="36"/>
        </w:rPr>
        <w:t>involuntary</w:t>
      </w:r>
      <w:r w:rsidRPr="002B511F">
        <w:rPr>
          <w:rFonts w:asciiTheme="majorBidi" w:hAnsiTheme="majorBidi" w:cstheme="majorBidi"/>
          <w:color w:val="FF0000"/>
          <w:spacing w:val="-2"/>
          <w:sz w:val="36"/>
          <w:szCs w:val="36"/>
        </w:rPr>
        <w:t xml:space="preserve"> </w:t>
      </w:r>
      <w:r w:rsidRPr="002B511F">
        <w:rPr>
          <w:rFonts w:asciiTheme="majorBidi" w:hAnsiTheme="majorBidi" w:cstheme="majorBidi"/>
          <w:color w:val="FF0000"/>
          <w:sz w:val="36"/>
          <w:szCs w:val="36"/>
        </w:rPr>
        <w:t>sphincter and</w:t>
      </w:r>
      <w:r w:rsidRPr="002B511F">
        <w:rPr>
          <w:rFonts w:asciiTheme="majorBidi" w:hAnsiTheme="majorBidi" w:cstheme="majorBidi"/>
          <w:color w:val="FF0000"/>
          <w:spacing w:val="-3"/>
          <w:sz w:val="36"/>
          <w:szCs w:val="36"/>
        </w:rPr>
        <w:t xml:space="preserve"> </w:t>
      </w:r>
      <w:r w:rsidRPr="002B511F">
        <w:rPr>
          <w:rFonts w:asciiTheme="majorBidi" w:hAnsiTheme="majorBidi" w:cstheme="majorBidi"/>
          <w:color w:val="FF0000"/>
          <w:sz w:val="36"/>
          <w:szCs w:val="36"/>
        </w:rPr>
        <w:t>external</w:t>
      </w:r>
      <w:r w:rsidRPr="002B511F">
        <w:rPr>
          <w:rFonts w:asciiTheme="majorBidi" w:hAnsiTheme="majorBidi" w:cstheme="majorBidi"/>
          <w:color w:val="FF0000"/>
          <w:spacing w:val="-2"/>
          <w:sz w:val="36"/>
          <w:szCs w:val="36"/>
        </w:rPr>
        <w:t xml:space="preserve"> </w:t>
      </w:r>
      <w:r w:rsidRPr="002B511F">
        <w:rPr>
          <w:rFonts w:asciiTheme="majorBidi" w:hAnsiTheme="majorBidi" w:cstheme="majorBidi"/>
          <w:color w:val="FF0000"/>
          <w:sz w:val="36"/>
          <w:szCs w:val="36"/>
        </w:rPr>
        <w:t xml:space="preserve">voluntary </w:t>
      </w:r>
      <w:r w:rsidRPr="002B511F">
        <w:rPr>
          <w:rFonts w:asciiTheme="majorBidi" w:hAnsiTheme="majorBidi" w:cstheme="majorBidi"/>
          <w:color w:val="FF0000"/>
          <w:sz w:val="36"/>
          <w:szCs w:val="36"/>
        </w:rPr>
        <w:t>sphincter.</w:t>
      </w:r>
    </w:p>
    <w:p w14:paraId="6122FE64" w14:textId="422E15C4" w:rsidR="00BB0DEA" w:rsidRPr="002B511F" w:rsidRDefault="00BB0DEA" w:rsidP="00D636B9">
      <w:pPr>
        <w:pStyle w:val="2"/>
        <w:ind w:left="0"/>
        <w:jc w:val="both"/>
        <w:rPr>
          <w:rFonts w:asciiTheme="majorBidi" w:hAnsiTheme="majorBidi" w:cstheme="majorBidi"/>
          <w:sz w:val="44"/>
          <w:szCs w:val="44"/>
          <w:u w:val="single"/>
        </w:rPr>
      </w:pPr>
      <w:r w:rsidRPr="002B511F">
        <w:rPr>
          <w:rFonts w:asciiTheme="majorBidi" w:hAnsiTheme="majorBidi" w:cstheme="majorBidi"/>
          <w:color w:val="6F2F9F"/>
          <w:sz w:val="44"/>
          <w:szCs w:val="44"/>
          <w:u w:val="single"/>
        </w:rPr>
        <w:t xml:space="preserve"> </w:t>
      </w:r>
      <w:r w:rsidRPr="002B511F">
        <w:rPr>
          <w:rFonts w:asciiTheme="majorBidi" w:hAnsiTheme="majorBidi" w:cstheme="majorBidi"/>
          <w:color w:val="6F2F9F"/>
          <w:sz w:val="44"/>
          <w:szCs w:val="44"/>
          <w:u w:val="single"/>
        </w:rPr>
        <w:t>The</w:t>
      </w:r>
      <w:r w:rsidRPr="002B511F">
        <w:rPr>
          <w:rFonts w:asciiTheme="majorBidi" w:hAnsiTheme="majorBidi" w:cstheme="majorBidi"/>
          <w:color w:val="6F2F9F"/>
          <w:spacing w:val="-3"/>
          <w:sz w:val="44"/>
          <w:szCs w:val="44"/>
          <w:u w:val="single"/>
        </w:rPr>
        <w:t xml:space="preserve"> </w:t>
      </w:r>
      <w:r w:rsidRPr="002B511F">
        <w:rPr>
          <w:rFonts w:asciiTheme="majorBidi" w:hAnsiTheme="majorBidi" w:cstheme="majorBidi"/>
          <w:color w:val="6F2F9F"/>
          <w:sz w:val="44"/>
          <w:szCs w:val="44"/>
          <w:u w:val="single"/>
        </w:rPr>
        <w:t>colon</w:t>
      </w:r>
    </w:p>
    <w:p w14:paraId="3676FB4E" w14:textId="1DBC24B3" w:rsidR="00BB0DEA" w:rsidRPr="002B511F" w:rsidRDefault="00BB0DEA" w:rsidP="00D636B9">
      <w:pPr>
        <w:pStyle w:val="a5"/>
        <w:numPr>
          <w:ilvl w:val="0"/>
          <w:numId w:val="3"/>
        </w:numPr>
        <w:tabs>
          <w:tab w:val="left" w:pos="303"/>
        </w:tabs>
        <w:spacing w:before="192" w:line="259" w:lineRule="auto"/>
        <w:ind w:right="413" w:firstLine="0"/>
        <w:jc w:val="both"/>
        <w:rPr>
          <w:rFonts w:asciiTheme="majorBidi" w:hAnsiTheme="majorBidi" w:cstheme="majorBidi"/>
          <w:sz w:val="28"/>
        </w:rPr>
      </w:pPr>
      <w:r w:rsidRPr="002B511F">
        <w:rPr>
          <w:rFonts w:asciiTheme="majorBidi" w:hAnsiTheme="majorBidi" w:cstheme="majorBidi"/>
          <w:sz w:val="28"/>
        </w:rPr>
        <w:t>The colon (large intestine) is a distal part of the gastrointestinal tract, extending</w:t>
      </w:r>
      <w:r w:rsidRPr="002B511F">
        <w:rPr>
          <w:rFonts w:asciiTheme="majorBidi" w:hAnsiTheme="majorBidi" w:cstheme="majorBidi"/>
          <w:spacing w:val="-61"/>
          <w:sz w:val="28"/>
        </w:rPr>
        <w:t xml:space="preserve"> </w:t>
      </w:r>
      <w:r w:rsidRPr="002B511F">
        <w:rPr>
          <w:rFonts w:asciiTheme="majorBidi" w:hAnsiTheme="majorBidi" w:cstheme="majorBidi"/>
          <w:sz w:val="28"/>
        </w:rPr>
        <w:t>from</w:t>
      </w:r>
      <w:r w:rsidRPr="002B511F">
        <w:rPr>
          <w:rFonts w:asciiTheme="majorBidi" w:hAnsiTheme="majorBidi" w:cstheme="majorBidi"/>
          <w:spacing w:val="-3"/>
          <w:sz w:val="28"/>
        </w:rPr>
        <w:t xml:space="preserve"> </w:t>
      </w:r>
      <w:r w:rsidRPr="002B511F">
        <w:rPr>
          <w:rFonts w:asciiTheme="majorBidi" w:hAnsiTheme="majorBidi" w:cstheme="majorBidi"/>
          <w:sz w:val="28"/>
        </w:rPr>
        <w:t>the</w:t>
      </w:r>
      <w:r w:rsidRPr="002B511F">
        <w:rPr>
          <w:rFonts w:asciiTheme="majorBidi" w:hAnsiTheme="majorBidi" w:cstheme="majorBidi"/>
          <w:spacing w:val="-2"/>
          <w:sz w:val="28"/>
        </w:rPr>
        <w:t xml:space="preserve"> </w:t>
      </w:r>
      <w:r w:rsidRPr="002B511F">
        <w:rPr>
          <w:rFonts w:asciiTheme="majorBidi" w:hAnsiTheme="majorBidi" w:cstheme="majorBidi"/>
          <w:sz w:val="28"/>
        </w:rPr>
        <w:t>caecum</w:t>
      </w:r>
      <w:r w:rsidRPr="002B511F">
        <w:rPr>
          <w:rFonts w:asciiTheme="majorBidi" w:hAnsiTheme="majorBidi" w:cstheme="majorBidi"/>
          <w:spacing w:val="-1"/>
          <w:sz w:val="28"/>
        </w:rPr>
        <w:t xml:space="preserve"> </w:t>
      </w:r>
      <w:r w:rsidRPr="002B511F">
        <w:rPr>
          <w:rFonts w:asciiTheme="majorBidi" w:hAnsiTheme="majorBidi" w:cstheme="majorBidi"/>
          <w:sz w:val="28"/>
        </w:rPr>
        <w:t>to the</w:t>
      </w:r>
      <w:r w:rsidRPr="002B511F">
        <w:rPr>
          <w:rFonts w:asciiTheme="majorBidi" w:hAnsiTheme="majorBidi" w:cstheme="majorBidi"/>
          <w:spacing w:val="-2"/>
          <w:sz w:val="28"/>
        </w:rPr>
        <w:t xml:space="preserve"> </w:t>
      </w:r>
      <w:r w:rsidRPr="002B511F">
        <w:rPr>
          <w:rFonts w:asciiTheme="majorBidi" w:hAnsiTheme="majorBidi" w:cstheme="majorBidi"/>
          <w:sz w:val="28"/>
        </w:rPr>
        <w:t>anal</w:t>
      </w:r>
      <w:r w:rsidRPr="002B511F">
        <w:rPr>
          <w:rFonts w:asciiTheme="majorBidi" w:hAnsiTheme="majorBidi" w:cstheme="majorBidi"/>
          <w:spacing w:val="-1"/>
          <w:sz w:val="28"/>
        </w:rPr>
        <w:t xml:space="preserve"> </w:t>
      </w:r>
      <w:r w:rsidRPr="002B511F">
        <w:rPr>
          <w:rFonts w:asciiTheme="majorBidi" w:hAnsiTheme="majorBidi" w:cstheme="majorBidi"/>
          <w:sz w:val="28"/>
        </w:rPr>
        <w:t>canal.</w:t>
      </w:r>
    </w:p>
    <w:p w14:paraId="0D93B1AF" w14:textId="77777777" w:rsidR="00BB0DEA" w:rsidRPr="002B511F" w:rsidRDefault="00BB0DEA" w:rsidP="00D636B9">
      <w:pPr>
        <w:pStyle w:val="a3"/>
        <w:spacing w:before="6"/>
        <w:jc w:val="both"/>
        <w:rPr>
          <w:rFonts w:asciiTheme="majorBidi" w:hAnsiTheme="majorBidi" w:cstheme="majorBidi"/>
        </w:rPr>
      </w:pPr>
    </w:p>
    <w:p w14:paraId="761451F3" w14:textId="5C1586FD" w:rsidR="00BB0DEA" w:rsidRPr="002B511F" w:rsidRDefault="00BB0DEA" w:rsidP="00D636B9">
      <w:pPr>
        <w:pStyle w:val="a3"/>
        <w:numPr>
          <w:ilvl w:val="0"/>
          <w:numId w:val="3"/>
        </w:numPr>
        <w:jc w:val="both"/>
        <w:rPr>
          <w:rFonts w:asciiTheme="majorBidi" w:hAnsiTheme="majorBidi" w:cstheme="majorBidi"/>
          <w:b/>
          <w:bCs/>
          <w:sz w:val="32"/>
          <w:szCs w:val="32"/>
        </w:rPr>
      </w:pPr>
      <w:r w:rsidRPr="002B511F">
        <w:rPr>
          <w:rFonts w:asciiTheme="majorBidi" w:hAnsiTheme="majorBidi" w:cstheme="majorBidi"/>
          <w:b/>
          <w:bCs/>
          <w:sz w:val="32"/>
          <w:szCs w:val="32"/>
        </w:rPr>
        <w:t>Anatomically,</w:t>
      </w:r>
      <w:r w:rsidRPr="002B511F">
        <w:rPr>
          <w:rFonts w:asciiTheme="majorBidi" w:hAnsiTheme="majorBidi" w:cstheme="majorBidi"/>
          <w:b/>
          <w:bCs/>
          <w:spacing w:val="-3"/>
          <w:sz w:val="32"/>
          <w:szCs w:val="32"/>
        </w:rPr>
        <w:t xml:space="preserve"> </w:t>
      </w:r>
      <w:r w:rsidRPr="002B511F">
        <w:rPr>
          <w:rFonts w:asciiTheme="majorBidi" w:hAnsiTheme="majorBidi" w:cstheme="majorBidi"/>
          <w:b/>
          <w:bCs/>
          <w:sz w:val="32"/>
          <w:szCs w:val="32"/>
        </w:rPr>
        <w:t>the</w:t>
      </w:r>
      <w:r w:rsidRPr="002B511F">
        <w:rPr>
          <w:rFonts w:asciiTheme="majorBidi" w:hAnsiTheme="majorBidi" w:cstheme="majorBidi"/>
          <w:b/>
          <w:bCs/>
          <w:spacing w:val="-2"/>
          <w:sz w:val="32"/>
          <w:szCs w:val="32"/>
        </w:rPr>
        <w:t xml:space="preserve"> </w:t>
      </w:r>
      <w:r w:rsidRPr="002B511F">
        <w:rPr>
          <w:rFonts w:asciiTheme="majorBidi" w:hAnsiTheme="majorBidi" w:cstheme="majorBidi"/>
          <w:b/>
          <w:bCs/>
          <w:sz w:val="32"/>
          <w:szCs w:val="32"/>
        </w:rPr>
        <w:t>colon</w:t>
      </w:r>
      <w:r w:rsidRPr="002B511F">
        <w:rPr>
          <w:rFonts w:asciiTheme="majorBidi" w:hAnsiTheme="majorBidi" w:cstheme="majorBidi"/>
          <w:b/>
          <w:bCs/>
          <w:spacing w:val="-3"/>
          <w:sz w:val="32"/>
          <w:szCs w:val="32"/>
        </w:rPr>
        <w:t xml:space="preserve"> </w:t>
      </w:r>
      <w:r w:rsidRPr="002B511F">
        <w:rPr>
          <w:rFonts w:asciiTheme="majorBidi" w:hAnsiTheme="majorBidi" w:cstheme="majorBidi"/>
          <w:b/>
          <w:bCs/>
          <w:sz w:val="32"/>
          <w:szCs w:val="32"/>
        </w:rPr>
        <w:t>can</w:t>
      </w:r>
      <w:r w:rsidRPr="002B511F">
        <w:rPr>
          <w:rFonts w:asciiTheme="majorBidi" w:hAnsiTheme="majorBidi" w:cstheme="majorBidi"/>
          <w:b/>
          <w:bCs/>
          <w:spacing w:val="-3"/>
          <w:sz w:val="32"/>
          <w:szCs w:val="32"/>
        </w:rPr>
        <w:t xml:space="preserve"> </w:t>
      </w:r>
      <w:r w:rsidRPr="002B511F">
        <w:rPr>
          <w:rFonts w:asciiTheme="majorBidi" w:hAnsiTheme="majorBidi" w:cstheme="majorBidi"/>
          <w:b/>
          <w:bCs/>
          <w:sz w:val="32"/>
          <w:szCs w:val="32"/>
        </w:rPr>
        <w:t>be</w:t>
      </w:r>
      <w:r w:rsidRPr="002B511F">
        <w:rPr>
          <w:rFonts w:asciiTheme="majorBidi" w:hAnsiTheme="majorBidi" w:cstheme="majorBidi"/>
          <w:b/>
          <w:bCs/>
          <w:spacing w:val="-1"/>
          <w:sz w:val="32"/>
          <w:szCs w:val="32"/>
        </w:rPr>
        <w:t xml:space="preserve"> </w:t>
      </w:r>
      <w:r w:rsidRPr="002B511F">
        <w:rPr>
          <w:rFonts w:asciiTheme="majorBidi" w:hAnsiTheme="majorBidi" w:cstheme="majorBidi"/>
          <w:b/>
          <w:bCs/>
          <w:sz w:val="32"/>
          <w:szCs w:val="32"/>
        </w:rPr>
        <w:t>divided</w:t>
      </w:r>
      <w:r w:rsidRPr="002B511F">
        <w:rPr>
          <w:rFonts w:asciiTheme="majorBidi" w:hAnsiTheme="majorBidi" w:cstheme="majorBidi"/>
          <w:b/>
          <w:bCs/>
          <w:spacing w:val="-3"/>
          <w:sz w:val="32"/>
          <w:szCs w:val="32"/>
        </w:rPr>
        <w:t xml:space="preserve"> </w:t>
      </w:r>
      <w:r w:rsidRPr="002B511F">
        <w:rPr>
          <w:rFonts w:asciiTheme="majorBidi" w:hAnsiTheme="majorBidi" w:cstheme="majorBidi"/>
          <w:b/>
          <w:bCs/>
          <w:sz w:val="32"/>
          <w:szCs w:val="32"/>
        </w:rPr>
        <w:t>into</w:t>
      </w:r>
      <w:r w:rsidRPr="002B511F">
        <w:rPr>
          <w:rFonts w:asciiTheme="majorBidi" w:hAnsiTheme="majorBidi" w:cstheme="majorBidi"/>
          <w:b/>
          <w:bCs/>
          <w:spacing w:val="-2"/>
          <w:sz w:val="32"/>
          <w:szCs w:val="32"/>
        </w:rPr>
        <w:t xml:space="preserve"> </w:t>
      </w:r>
      <w:r w:rsidR="007D0C7B">
        <w:rPr>
          <w:rFonts w:asciiTheme="majorBidi" w:hAnsiTheme="majorBidi" w:cstheme="majorBidi"/>
          <w:b/>
          <w:bCs/>
          <w:sz w:val="32"/>
          <w:szCs w:val="32"/>
        </w:rPr>
        <w:t>Five</w:t>
      </w:r>
      <w:r w:rsidRPr="002B511F">
        <w:rPr>
          <w:rFonts w:asciiTheme="majorBidi" w:hAnsiTheme="majorBidi" w:cstheme="majorBidi"/>
          <w:b/>
          <w:bCs/>
          <w:spacing w:val="-1"/>
          <w:sz w:val="32"/>
          <w:szCs w:val="32"/>
        </w:rPr>
        <w:t xml:space="preserve"> </w:t>
      </w:r>
      <w:r w:rsidRPr="002B511F">
        <w:rPr>
          <w:rFonts w:asciiTheme="majorBidi" w:hAnsiTheme="majorBidi" w:cstheme="majorBidi"/>
          <w:b/>
          <w:bCs/>
          <w:sz w:val="32"/>
          <w:szCs w:val="32"/>
        </w:rPr>
        <w:t>parts:</w:t>
      </w:r>
    </w:p>
    <w:p w14:paraId="0498CD25" w14:textId="77777777" w:rsidR="00BB0DEA" w:rsidRPr="002B511F" w:rsidRDefault="00BB0DEA" w:rsidP="00D636B9">
      <w:pPr>
        <w:pStyle w:val="a5"/>
        <w:numPr>
          <w:ilvl w:val="0"/>
          <w:numId w:val="3"/>
        </w:numPr>
        <w:tabs>
          <w:tab w:val="left" w:pos="303"/>
        </w:tabs>
        <w:jc w:val="both"/>
        <w:rPr>
          <w:rFonts w:asciiTheme="majorBidi" w:hAnsiTheme="majorBidi" w:cstheme="majorBidi"/>
          <w:b/>
          <w:bCs/>
          <w:color w:val="FF0000"/>
          <w:sz w:val="32"/>
          <w:szCs w:val="32"/>
        </w:rPr>
      </w:pPr>
      <w:r w:rsidRPr="002B511F">
        <w:rPr>
          <w:rFonts w:asciiTheme="majorBidi" w:hAnsiTheme="majorBidi" w:cstheme="majorBidi"/>
          <w:b/>
          <w:bCs/>
          <w:color w:val="FF0000"/>
          <w:sz w:val="32"/>
          <w:szCs w:val="32"/>
        </w:rPr>
        <w:t>The</w:t>
      </w:r>
      <w:r w:rsidRPr="002B511F">
        <w:rPr>
          <w:rFonts w:asciiTheme="majorBidi" w:hAnsiTheme="majorBidi" w:cstheme="majorBidi"/>
          <w:b/>
          <w:bCs/>
          <w:color w:val="FF0000"/>
          <w:spacing w:val="-4"/>
          <w:sz w:val="32"/>
          <w:szCs w:val="32"/>
        </w:rPr>
        <w:t xml:space="preserve"> </w:t>
      </w:r>
      <w:r w:rsidRPr="002B511F">
        <w:rPr>
          <w:rFonts w:asciiTheme="majorBidi" w:hAnsiTheme="majorBidi" w:cstheme="majorBidi"/>
          <w:b/>
          <w:bCs/>
          <w:color w:val="FF0000"/>
          <w:sz w:val="32"/>
          <w:szCs w:val="32"/>
        </w:rPr>
        <w:t>colon</w:t>
      </w:r>
      <w:r w:rsidRPr="002B511F">
        <w:rPr>
          <w:rFonts w:asciiTheme="majorBidi" w:hAnsiTheme="majorBidi" w:cstheme="majorBidi"/>
          <w:b/>
          <w:bCs/>
          <w:color w:val="FF0000"/>
          <w:spacing w:val="-3"/>
          <w:sz w:val="32"/>
          <w:szCs w:val="32"/>
        </w:rPr>
        <w:t xml:space="preserve"> </w:t>
      </w:r>
      <w:r w:rsidRPr="002B511F">
        <w:rPr>
          <w:rFonts w:asciiTheme="majorBidi" w:hAnsiTheme="majorBidi" w:cstheme="majorBidi"/>
          <w:b/>
          <w:bCs/>
          <w:color w:val="FF0000"/>
          <w:sz w:val="32"/>
          <w:szCs w:val="32"/>
        </w:rPr>
        <w:t>averages</w:t>
      </w:r>
      <w:r w:rsidRPr="002B511F">
        <w:rPr>
          <w:rFonts w:asciiTheme="majorBidi" w:hAnsiTheme="majorBidi" w:cstheme="majorBidi"/>
          <w:b/>
          <w:bCs/>
          <w:color w:val="FF0000"/>
          <w:spacing w:val="-1"/>
          <w:sz w:val="32"/>
          <w:szCs w:val="32"/>
        </w:rPr>
        <w:t xml:space="preserve"> </w:t>
      </w:r>
      <w:r w:rsidRPr="002B511F">
        <w:rPr>
          <w:rFonts w:asciiTheme="majorBidi" w:hAnsiTheme="majorBidi" w:cstheme="majorBidi"/>
          <w:b/>
          <w:bCs/>
          <w:color w:val="FF0000"/>
          <w:sz w:val="32"/>
          <w:szCs w:val="32"/>
        </w:rPr>
        <w:t>150cm</w:t>
      </w:r>
      <w:r w:rsidRPr="002B511F">
        <w:rPr>
          <w:rFonts w:asciiTheme="majorBidi" w:hAnsiTheme="majorBidi" w:cstheme="majorBidi"/>
          <w:b/>
          <w:bCs/>
          <w:color w:val="FF0000"/>
          <w:spacing w:val="-4"/>
          <w:sz w:val="32"/>
          <w:szCs w:val="32"/>
        </w:rPr>
        <w:t xml:space="preserve"> </w:t>
      </w:r>
      <w:r w:rsidRPr="002B511F">
        <w:rPr>
          <w:rFonts w:asciiTheme="majorBidi" w:hAnsiTheme="majorBidi" w:cstheme="majorBidi"/>
          <w:b/>
          <w:bCs/>
          <w:color w:val="FF0000"/>
          <w:sz w:val="32"/>
          <w:szCs w:val="32"/>
        </w:rPr>
        <w:t>in</w:t>
      </w:r>
      <w:r w:rsidRPr="002B511F">
        <w:rPr>
          <w:rFonts w:asciiTheme="majorBidi" w:hAnsiTheme="majorBidi" w:cstheme="majorBidi"/>
          <w:b/>
          <w:bCs/>
          <w:color w:val="FF0000"/>
          <w:spacing w:val="-1"/>
          <w:sz w:val="32"/>
          <w:szCs w:val="32"/>
        </w:rPr>
        <w:t xml:space="preserve"> </w:t>
      </w:r>
      <w:r w:rsidRPr="002B511F">
        <w:rPr>
          <w:rFonts w:asciiTheme="majorBidi" w:hAnsiTheme="majorBidi" w:cstheme="majorBidi"/>
          <w:b/>
          <w:bCs/>
          <w:color w:val="FF0000"/>
          <w:sz w:val="32"/>
          <w:szCs w:val="32"/>
        </w:rPr>
        <w:t>length.</w:t>
      </w:r>
    </w:p>
    <w:p w14:paraId="76A8BCFD" w14:textId="1FB35C4B" w:rsidR="009F3FE0" w:rsidRPr="00D636B9" w:rsidRDefault="009F3FE0" w:rsidP="00D636B9">
      <w:pPr>
        <w:pStyle w:val="a5"/>
        <w:numPr>
          <w:ilvl w:val="0"/>
          <w:numId w:val="5"/>
        </w:numPr>
        <w:tabs>
          <w:tab w:val="left" w:pos="142"/>
        </w:tabs>
        <w:spacing w:before="189" w:line="360" w:lineRule="auto"/>
        <w:jc w:val="both"/>
        <w:rPr>
          <w:rFonts w:asciiTheme="majorBidi" w:hAnsiTheme="majorBidi" w:cstheme="majorBidi"/>
          <w:b/>
          <w:bCs/>
          <w:sz w:val="32"/>
          <w:szCs w:val="32"/>
        </w:rPr>
      </w:pPr>
      <w:r w:rsidRPr="002B511F">
        <w:rPr>
          <w:rFonts w:asciiTheme="majorBidi" w:hAnsiTheme="majorBidi" w:cstheme="majorBidi"/>
          <w:sz w:val="32"/>
          <w:szCs w:val="32"/>
        </w:rPr>
        <w:t xml:space="preserve">   </w:t>
      </w:r>
      <w:r w:rsidRPr="00D636B9">
        <w:rPr>
          <w:rFonts w:asciiTheme="majorBidi" w:hAnsiTheme="majorBidi" w:cstheme="majorBidi"/>
          <w:b/>
          <w:bCs/>
          <w:sz w:val="32"/>
          <w:szCs w:val="32"/>
        </w:rPr>
        <w:t>Cecum</w:t>
      </w:r>
      <w:r w:rsidRPr="00D636B9">
        <w:rPr>
          <w:rFonts w:asciiTheme="majorBidi" w:hAnsiTheme="majorBidi" w:cstheme="majorBidi"/>
          <w:b/>
          <w:bCs/>
          <w:sz w:val="32"/>
          <w:szCs w:val="32"/>
        </w:rPr>
        <w:t>.</w:t>
      </w:r>
    </w:p>
    <w:p w14:paraId="7502AD46" w14:textId="3EE86EB4" w:rsidR="00BB0DEA" w:rsidRPr="00D636B9" w:rsidRDefault="00BB0DEA" w:rsidP="00D636B9">
      <w:pPr>
        <w:pStyle w:val="a5"/>
        <w:numPr>
          <w:ilvl w:val="0"/>
          <w:numId w:val="5"/>
        </w:numPr>
        <w:tabs>
          <w:tab w:val="left" w:pos="303"/>
        </w:tabs>
        <w:spacing w:before="187" w:line="360" w:lineRule="auto"/>
        <w:jc w:val="both"/>
        <w:rPr>
          <w:rFonts w:asciiTheme="majorBidi" w:hAnsiTheme="majorBidi" w:cstheme="majorBidi"/>
          <w:b/>
          <w:bCs/>
          <w:sz w:val="32"/>
          <w:szCs w:val="32"/>
        </w:rPr>
      </w:pPr>
      <w:r w:rsidRPr="00D636B9">
        <w:rPr>
          <w:rFonts w:asciiTheme="majorBidi" w:hAnsiTheme="majorBidi" w:cstheme="majorBidi"/>
          <w:b/>
          <w:bCs/>
          <w:sz w:val="32"/>
          <w:szCs w:val="32"/>
        </w:rPr>
        <w:t>Ascending</w:t>
      </w:r>
      <w:r w:rsidR="009F3FE0" w:rsidRPr="00D636B9">
        <w:rPr>
          <w:rFonts w:asciiTheme="majorBidi" w:hAnsiTheme="majorBidi" w:cstheme="majorBidi"/>
          <w:b/>
          <w:bCs/>
          <w:sz w:val="32"/>
          <w:szCs w:val="32"/>
        </w:rPr>
        <w:t>.</w:t>
      </w:r>
    </w:p>
    <w:p w14:paraId="0546EE67" w14:textId="75EBD7D6" w:rsidR="00BB0DEA" w:rsidRPr="00D636B9" w:rsidRDefault="00BB0DEA" w:rsidP="00D636B9">
      <w:pPr>
        <w:pStyle w:val="a5"/>
        <w:numPr>
          <w:ilvl w:val="0"/>
          <w:numId w:val="5"/>
        </w:numPr>
        <w:tabs>
          <w:tab w:val="left" w:pos="303"/>
        </w:tabs>
        <w:spacing w:before="189" w:line="360" w:lineRule="auto"/>
        <w:jc w:val="both"/>
        <w:rPr>
          <w:rFonts w:asciiTheme="majorBidi" w:hAnsiTheme="majorBidi" w:cstheme="majorBidi"/>
          <w:b/>
          <w:bCs/>
          <w:sz w:val="32"/>
          <w:szCs w:val="32"/>
        </w:rPr>
      </w:pPr>
      <w:r w:rsidRPr="00D636B9">
        <w:rPr>
          <w:rFonts w:asciiTheme="majorBidi" w:hAnsiTheme="majorBidi" w:cstheme="majorBidi"/>
          <w:b/>
          <w:bCs/>
          <w:sz w:val="32"/>
          <w:szCs w:val="32"/>
        </w:rPr>
        <w:t>Transverse</w:t>
      </w:r>
      <w:r w:rsidR="009F3FE0" w:rsidRPr="00D636B9">
        <w:rPr>
          <w:rFonts w:asciiTheme="majorBidi" w:hAnsiTheme="majorBidi" w:cstheme="majorBidi"/>
          <w:b/>
          <w:bCs/>
          <w:sz w:val="32"/>
          <w:szCs w:val="32"/>
        </w:rPr>
        <w:t>.</w:t>
      </w:r>
    </w:p>
    <w:p w14:paraId="37642925" w14:textId="176B1738" w:rsidR="00BB0DEA" w:rsidRPr="00D636B9" w:rsidRDefault="00BB0DEA" w:rsidP="00D636B9">
      <w:pPr>
        <w:pStyle w:val="a5"/>
        <w:numPr>
          <w:ilvl w:val="0"/>
          <w:numId w:val="5"/>
        </w:numPr>
        <w:tabs>
          <w:tab w:val="left" w:pos="303"/>
        </w:tabs>
        <w:spacing w:line="360" w:lineRule="auto"/>
        <w:jc w:val="both"/>
        <w:rPr>
          <w:rFonts w:asciiTheme="majorBidi" w:hAnsiTheme="majorBidi" w:cstheme="majorBidi"/>
          <w:b/>
          <w:bCs/>
          <w:sz w:val="32"/>
          <w:szCs w:val="32"/>
        </w:rPr>
      </w:pPr>
      <w:r w:rsidRPr="00D636B9">
        <w:rPr>
          <w:rFonts w:asciiTheme="majorBidi" w:hAnsiTheme="majorBidi" w:cstheme="majorBidi"/>
          <w:b/>
          <w:bCs/>
          <w:sz w:val="32"/>
          <w:szCs w:val="32"/>
        </w:rPr>
        <w:t>Descending</w:t>
      </w:r>
      <w:r w:rsidRPr="00D636B9">
        <w:rPr>
          <w:rFonts w:asciiTheme="majorBidi" w:hAnsiTheme="majorBidi" w:cstheme="majorBidi"/>
          <w:b/>
          <w:bCs/>
          <w:spacing w:val="-4"/>
          <w:sz w:val="32"/>
          <w:szCs w:val="32"/>
        </w:rPr>
        <w:t xml:space="preserve"> </w:t>
      </w:r>
      <w:r w:rsidRPr="00D636B9">
        <w:rPr>
          <w:rFonts w:asciiTheme="majorBidi" w:hAnsiTheme="majorBidi" w:cstheme="majorBidi"/>
          <w:b/>
          <w:bCs/>
          <w:sz w:val="32"/>
          <w:szCs w:val="32"/>
        </w:rPr>
        <w:t>and</w:t>
      </w:r>
      <w:r w:rsidR="009F3FE0" w:rsidRPr="00D636B9">
        <w:rPr>
          <w:rFonts w:asciiTheme="majorBidi" w:hAnsiTheme="majorBidi" w:cstheme="majorBidi"/>
          <w:b/>
          <w:bCs/>
          <w:sz w:val="32"/>
          <w:szCs w:val="32"/>
        </w:rPr>
        <w:t xml:space="preserve"> </w:t>
      </w:r>
      <w:r w:rsidRPr="00D636B9">
        <w:rPr>
          <w:rFonts w:asciiTheme="majorBidi" w:hAnsiTheme="majorBidi" w:cstheme="majorBidi"/>
          <w:b/>
          <w:bCs/>
          <w:sz w:val="32"/>
          <w:szCs w:val="32"/>
        </w:rPr>
        <w:t>Sigmoid</w:t>
      </w:r>
      <w:r w:rsidR="007D0C7B" w:rsidRPr="00D636B9">
        <w:rPr>
          <w:rFonts w:asciiTheme="majorBidi" w:hAnsiTheme="majorBidi" w:cstheme="majorBidi"/>
          <w:b/>
          <w:bCs/>
          <w:sz w:val="32"/>
          <w:szCs w:val="32"/>
        </w:rPr>
        <w:t xml:space="preserve"> colon</w:t>
      </w:r>
      <w:r w:rsidRPr="00D636B9">
        <w:rPr>
          <w:rFonts w:asciiTheme="majorBidi" w:hAnsiTheme="majorBidi" w:cstheme="majorBidi"/>
          <w:b/>
          <w:bCs/>
          <w:sz w:val="32"/>
          <w:szCs w:val="32"/>
        </w:rPr>
        <w:t>.</w:t>
      </w:r>
    </w:p>
    <w:p w14:paraId="188B54B3" w14:textId="77777777" w:rsidR="00BB0DEA" w:rsidRPr="00D636B9" w:rsidRDefault="00BB0DEA" w:rsidP="00D636B9">
      <w:pPr>
        <w:pStyle w:val="a3"/>
        <w:jc w:val="both"/>
        <w:rPr>
          <w:rFonts w:asciiTheme="majorBidi" w:hAnsiTheme="majorBidi" w:cstheme="majorBidi"/>
          <w:b/>
          <w:bCs/>
        </w:rPr>
      </w:pPr>
    </w:p>
    <w:p w14:paraId="343D0BDA" w14:textId="15F22D5C" w:rsidR="00BB0DEA" w:rsidRPr="00D636B9" w:rsidRDefault="007D0C7B" w:rsidP="00D636B9">
      <w:pPr>
        <w:pStyle w:val="a3"/>
        <w:numPr>
          <w:ilvl w:val="0"/>
          <w:numId w:val="5"/>
        </w:numPr>
        <w:spacing w:before="7"/>
        <w:ind w:left="284" w:hanging="386"/>
        <w:jc w:val="both"/>
        <w:rPr>
          <w:rFonts w:asciiTheme="majorBidi" w:hAnsiTheme="majorBidi" w:cstheme="majorBidi"/>
          <w:b/>
          <w:bCs/>
          <w:sz w:val="30"/>
        </w:rPr>
      </w:pPr>
      <w:r w:rsidRPr="00D636B9">
        <w:rPr>
          <w:rFonts w:asciiTheme="majorBidi" w:hAnsiTheme="majorBidi" w:cstheme="majorBidi"/>
          <w:b/>
          <w:bCs/>
          <w:sz w:val="30"/>
        </w:rPr>
        <w:t>Rectum</w:t>
      </w:r>
      <w:r w:rsidR="00D636B9">
        <w:rPr>
          <w:rFonts w:asciiTheme="majorBidi" w:hAnsiTheme="majorBidi" w:cstheme="majorBidi"/>
          <w:b/>
          <w:bCs/>
          <w:sz w:val="30"/>
        </w:rPr>
        <w:t>.</w:t>
      </w:r>
      <w:r w:rsidRPr="00D636B9">
        <w:rPr>
          <w:rFonts w:asciiTheme="majorBidi" w:hAnsiTheme="majorBidi" w:cstheme="majorBidi"/>
          <w:b/>
          <w:bCs/>
          <w:sz w:val="30"/>
        </w:rPr>
        <w:t xml:space="preserve"> </w:t>
      </w:r>
    </w:p>
    <w:p w14:paraId="389298DC" w14:textId="6AFF1227" w:rsidR="009F3FE0" w:rsidRPr="002B511F" w:rsidRDefault="009F3FE0" w:rsidP="00D636B9">
      <w:pPr>
        <w:pStyle w:val="a3"/>
        <w:spacing w:before="7"/>
        <w:jc w:val="both"/>
        <w:rPr>
          <w:rFonts w:asciiTheme="majorBidi" w:hAnsiTheme="majorBidi" w:cstheme="majorBidi"/>
          <w:sz w:val="30"/>
        </w:rPr>
      </w:pPr>
    </w:p>
    <w:p w14:paraId="5CDBB2E0" w14:textId="5DADD0F7" w:rsidR="00BB0DEA" w:rsidRDefault="00BB0DEA" w:rsidP="00D636B9">
      <w:pPr>
        <w:pStyle w:val="a3"/>
        <w:spacing w:before="7"/>
        <w:jc w:val="both"/>
        <w:rPr>
          <w:rFonts w:asciiTheme="majorBidi" w:hAnsiTheme="majorBidi" w:cstheme="majorBidi"/>
          <w:sz w:val="30"/>
        </w:rPr>
      </w:pPr>
    </w:p>
    <w:p w14:paraId="703686AB" w14:textId="77777777" w:rsidR="002B511F" w:rsidRPr="002B511F" w:rsidRDefault="002B511F" w:rsidP="00D636B9">
      <w:pPr>
        <w:pStyle w:val="a3"/>
        <w:spacing w:before="7"/>
        <w:jc w:val="both"/>
        <w:rPr>
          <w:rFonts w:asciiTheme="majorBidi" w:hAnsiTheme="majorBidi" w:cstheme="majorBidi"/>
          <w:sz w:val="30"/>
        </w:rPr>
      </w:pPr>
    </w:p>
    <w:p w14:paraId="24FC8636" w14:textId="77777777" w:rsidR="00BB0DEA" w:rsidRPr="002B511F" w:rsidRDefault="00BB0DEA" w:rsidP="00D636B9">
      <w:pPr>
        <w:pStyle w:val="2"/>
        <w:spacing w:before="0"/>
        <w:jc w:val="both"/>
        <w:rPr>
          <w:rFonts w:asciiTheme="majorBidi" w:hAnsiTheme="majorBidi" w:cstheme="majorBidi"/>
          <w:sz w:val="44"/>
          <w:szCs w:val="44"/>
          <w:u w:val="single"/>
        </w:rPr>
      </w:pPr>
      <w:r w:rsidRPr="002B511F">
        <w:rPr>
          <w:rFonts w:asciiTheme="majorBidi" w:hAnsiTheme="majorBidi" w:cstheme="majorBidi"/>
          <w:color w:val="6F2F9F"/>
          <w:sz w:val="44"/>
          <w:szCs w:val="44"/>
          <w:u w:val="single"/>
        </w:rPr>
        <w:t>The</w:t>
      </w:r>
      <w:r w:rsidRPr="002B511F">
        <w:rPr>
          <w:rFonts w:asciiTheme="majorBidi" w:hAnsiTheme="majorBidi" w:cstheme="majorBidi"/>
          <w:color w:val="6F2F9F"/>
          <w:spacing w:val="-2"/>
          <w:sz w:val="44"/>
          <w:szCs w:val="44"/>
          <w:u w:val="single"/>
        </w:rPr>
        <w:t xml:space="preserve"> </w:t>
      </w:r>
      <w:r w:rsidRPr="002B511F">
        <w:rPr>
          <w:rFonts w:asciiTheme="majorBidi" w:hAnsiTheme="majorBidi" w:cstheme="majorBidi"/>
          <w:color w:val="6F2F9F"/>
          <w:sz w:val="44"/>
          <w:szCs w:val="44"/>
          <w:u w:val="single"/>
        </w:rPr>
        <w:t>large</w:t>
      </w:r>
      <w:r w:rsidRPr="002B511F">
        <w:rPr>
          <w:rFonts w:asciiTheme="majorBidi" w:hAnsiTheme="majorBidi" w:cstheme="majorBidi"/>
          <w:color w:val="6F2F9F"/>
          <w:spacing w:val="-1"/>
          <w:sz w:val="44"/>
          <w:szCs w:val="44"/>
          <w:u w:val="single"/>
        </w:rPr>
        <w:t xml:space="preserve"> </w:t>
      </w:r>
      <w:r w:rsidRPr="002B511F">
        <w:rPr>
          <w:rFonts w:asciiTheme="majorBidi" w:hAnsiTheme="majorBidi" w:cstheme="majorBidi"/>
          <w:color w:val="6F2F9F"/>
          <w:sz w:val="44"/>
          <w:szCs w:val="44"/>
          <w:u w:val="single"/>
        </w:rPr>
        <w:t>intestine</w:t>
      </w:r>
    </w:p>
    <w:p w14:paraId="06B57B32" w14:textId="77777777" w:rsidR="00BB0DEA" w:rsidRPr="002B511F" w:rsidRDefault="00BB0DEA" w:rsidP="00D636B9">
      <w:pPr>
        <w:pStyle w:val="a3"/>
        <w:spacing w:before="192"/>
        <w:ind w:left="100"/>
        <w:jc w:val="both"/>
        <w:rPr>
          <w:rFonts w:asciiTheme="majorBidi" w:hAnsiTheme="majorBidi" w:cstheme="majorBidi"/>
        </w:rPr>
      </w:pPr>
      <w:r w:rsidRPr="002B511F">
        <w:rPr>
          <w:rFonts w:asciiTheme="majorBidi" w:hAnsiTheme="majorBidi" w:cstheme="majorBidi"/>
        </w:rPr>
        <w:t>The</w:t>
      </w:r>
      <w:r w:rsidRPr="002B511F">
        <w:rPr>
          <w:rFonts w:asciiTheme="majorBidi" w:hAnsiTheme="majorBidi" w:cstheme="majorBidi"/>
          <w:spacing w:val="-3"/>
        </w:rPr>
        <w:t xml:space="preserve"> </w:t>
      </w:r>
      <w:r w:rsidRPr="002B511F">
        <w:rPr>
          <w:rFonts w:asciiTheme="majorBidi" w:hAnsiTheme="majorBidi" w:cstheme="majorBidi"/>
        </w:rPr>
        <w:t>large</w:t>
      </w:r>
      <w:r w:rsidRPr="002B511F">
        <w:rPr>
          <w:rFonts w:asciiTheme="majorBidi" w:hAnsiTheme="majorBidi" w:cstheme="majorBidi"/>
          <w:spacing w:val="-1"/>
        </w:rPr>
        <w:t xml:space="preserve"> </w:t>
      </w:r>
      <w:r w:rsidRPr="002B511F">
        <w:rPr>
          <w:rFonts w:asciiTheme="majorBidi" w:hAnsiTheme="majorBidi" w:cstheme="majorBidi"/>
        </w:rPr>
        <w:t>intestine</w:t>
      </w:r>
      <w:r w:rsidRPr="002B511F">
        <w:rPr>
          <w:rFonts w:asciiTheme="majorBidi" w:hAnsiTheme="majorBidi" w:cstheme="majorBidi"/>
          <w:spacing w:val="-3"/>
        </w:rPr>
        <w:t xml:space="preserve"> </w:t>
      </w:r>
      <w:r w:rsidRPr="002B511F">
        <w:rPr>
          <w:rFonts w:asciiTheme="majorBidi" w:hAnsiTheme="majorBidi" w:cstheme="majorBidi"/>
        </w:rPr>
        <w:t>can</w:t>
      </w:r>
      <w:r w:rsidRPr="002B511F">
        <w:rPr>
          <w:rFonts w:asciiTheme="majorBidi" w:hAnsiTheme="majorBidi" w:cstheme="majorBidi"/>
          <w:spacing w:val="-3"/>
        </w:rPr>
        <w:t xml:space="preserve"> </w:t>
      </w:r>
      <w:r w:rsidRPr="002B511F">
        <w:rPr>
          <w:rFonts w:asciiTheme="majorBidi" w:hAnsiTheme="majorBidi" w:cstheme="majorBidi"/>
        </w:rPr>
        <w:t>easily</w:t>
      </w:r>
      <w:r w:rsidRPr="002B511F">
        <w:rPr>
          <w:rFonts w:asciiTheme="majorBidi" w:hAnsiTheme="majorBidi" w:cstheme="majorBidi"/>
          <w:spacing w:val="-1"/>
        </w:rPr>
        <w:t xml:space="preserve"> </w:t>
      </w:r>
      <w:r w:rsidRPr="002B511F">
        <w:rPr>
          <w:rFonts w:asciiTheme="majorBidi" w:hAnsiTheme="majorBidi" w:cstheme="majorBidi"/>
        </w:rPr>
        <w:t>be</w:t>
      </w:r>
      <w:r w:rsidRPr="002B511F">
        <w:rPr>
          <w:rFonts w:asciiTheme="majorBidi" w:hAnsiTheme="majorBidi" w:cstheme="majorBidi"/>
          <w:spacing w:val="-2"/>
        </w:rPr>
        <w:t xml:space="preserve"> </w:t>
      </w:r>
      <w:r w:rsidRPr="002B511F">
        <w:rPr>
          <w:rFonts w:asciiTheme="majorBidi" w:hAnsiTheme="majorBidi" w:cstheme="majorBidi"/>
        </w:rPr>
        <w:t>distinguished</w:t>
      </w:r>
      <w:r w:rsidRPr="002B511F">
        <w:rPr>
          <w:rFonts w:asciiTheme="majorBidi" w:hAnsiTheme="majorBidi" w:cstheme="majorBidi"/>
          <w:spacing w:val="-4"/>
        </w:rPr>
        <w:t xml:space="preserve"> </w:t>
      </w:r>
      <w:r w:rsidRPr="002B511F">
        <w:rPr>
          <w:rFonts w:asciiTheme="majorBidi" w:hAnsiTheme="majorBidi" w:cstheme="majorBidi"/>
        </w:rPr>
        <w:t>from</w:t>
      </w:r>
      <w:r w:rsidRPr="002B511F">
        <w:rPr>
          <w:rFonts w:asciiTheme="majorBidi" w:hAnsiTheme="majorBidi" w:cstheme="majorBidi"/>
          <w:spacing w:val="-2"/>
        </w:rPr>
        <w:t xml:space="preserve"> </w:t>
      </w:r>
      <w:r w:rsidRPr="002B511F">
        <w:rPr>
          <w:rFonts w:asciiTheme="majorBidi" w:hAnsiTheme="majorBidi" w:cstheme="majorBidi"/>
        </w:rPr>
        <w:t>the</w:t>
      </w:r>
      <w:r w:rsidRPr="002B511F">
        <w:rPr>
          <w:rFonts w:asciiTheme="majorBidi" w:hAnsiTheme="majorBidi" w:cstheme="majorBidi"/>
          <w:spacing w:val="-3"/>
        </w:rPr>
        <w:t xml:space="preserve"> </w:t>
      </w:r>
      <w:r w:rsidRPr="002B511F">
        <w:rPr>
          <w:rFonts w:asciiTheme="majorBidi" w:hAnsiTheme="majorBidi" w:cstheme="majorBidi"/>
        </w:rPr>
        <w:t>small</w:t>
      </w:r>
      <w:r w:rsidRPr="002B511F">
        <w:rPr>
          <w:rFonts w:asciiTheme="majorBidi" w:hAnsiTheme="majorBidi" w:cstheme="majorBidi"/>
          <w:spacing w:val="-2"/>
        </w:rPr>
        <w:t xml:space="preserve"> </w:t>
      </w:r>
      <w:r w:rsidRPr="002B511F">
        <w:rPr>
          <w:rFonts w:asciiTheme="majorBidi" w:hAnsiTheme="majorBidi" w:cstheme="majorBidi"/>
        </w:rPr>
        <w:t>intestine</w:t>
      </w:r>
      <w:r w:rsidRPr="002B511F">
        <w:rPr>
          <w:rFonts w:asciiTheme="majorBidi" w:hAnsiTheme="majorBidi" w:cstheme="majorBidi"/>
          <w:spacing w:val="-4"/>
        </w:rPr>
        <w:t xml:space="preserve"> </w:t>
      </w:r>
      <w:r w:rsidRPr="002B511F">
        <w:rPr>
          <w:rFonts w:asciiTheme="majorBidi" w:hAnsiTheme="majorBidi" w:cstheme="majorBidi"/>
        </w:rPr>
        <w:t>by:</w:t>
      </w:r>
    </w:p>
    <w:p w14:paraId="7B43DBC4" w14:textId="77777777" w:rsidR="00BB0DEA" w:rsidRPr="002B511F" w:rsidRDefault="00BB0DEA" w:rsidP="00D636B9">
      <w:pPr>
        <w:pStyle w:val="a5"/>
        <w:numPr>
          <w:ilvl w:val="0"/>
          <w:numId w:val="1"/>
        </w:numPr>
        <w:tabs>
          <w:tab w:val="left" w:pos="378"/>
        </w:tabs>
        <w:spacing w:before="189"/>
        <w:ind w:hanging="278"/>
        <w:jc w:val="both"/>
        <w:rPr>
          <w:rFonts w:asciiTheme="majorBidi" w:hAnsiTheme="majorBidi" w:cstheme="majorBidi"/>
          <w:sz w:val="28"/>
        </w:rPr>
      </w:pPr>
      <w:r w:rsidRPr="002B511F">
        <w:rPr>
          <w:rFonts w:asciiTheme="majorBidi" w:hAnsiTheme="majorBidi" w:cstheme="majorBidi"/>
          <w:sz w:val="28"/>
        </w:rPr>
        <w:t>Taeniae</w:t>
      </w:r>
      <w:r w:rsidRPr="002B511F">
        <w:rPr>
          <w:rFonts w:asciiTheme="majorBidi" w:hAnsiTheme="majorBidi" w:cstheme="majorBidi"/>
          <w:spacing w:val="-5"/>
          <w:sz w:val="28"/>
        </w:rPr>
        <w:t xml:space="preserve"> </w:t>
      </w:r>
      <w:r w:rsidRPr="002B511F">
        <w:rPr>
          <w:rFonts w:asciiTheme="majorBidi" w:hAnsiTheme="majorBidi" w:cstheme="majorBidi"/>
          <w:sz w:val="28"/>
        </w:rPr>
        <w:t>coli,</w:t>
      </w:r>
      <w:r w:rsidRPr="002B511F">
        <w:rPr>
          <w:rFonts w:asciiTheme="majorBidi" w:hAnsiTheme="majorBidi" w:cstheme="majorBidi"/>
          <w:spacing w:val="-4"/>
          <w:sz w:val="28"/>
        </w:rPr>
        <w:t xml:space="preserve"> </w:t>
      </w:r>
      <w:r w:rsidRPr="002B511F">
        <w:rPr>
          <w:rFonts w:asciiTheme="majorBidi" w:hAnsiTheme="majorBidi" w:cstheme="majorBidi"/>
          <w:sz w:val="28"/>
        </w:rPr>
        <w:t>three</w:t>
      </w:r>
      <w:r w:rsidRPr="002B511F">
        <w:rPr>
          <w:rFonts w:asciiTheme="majorBidi" w:hAnsiTheme="majorBidi" w:cstheme="majorBidi"/>
          <w:spacing w:val="-3"/>
          <w:sz w:val="28"/>
        </w:rPr>
        <w:t xml:space="preserve"> </w:t>
      </w:r>
      <w:r w:rsidRPr="002B511F">
        <w:rPr>
          <w:rFonts w:asciiTheme="majorBidi" w:hAnsiTheme="majorBidi" w:cstheme="majorBidi"/>
          <w:sz w:val="28"/>
        </w:rPr>
        <w:t>thickened</w:t>
      </w:r>
      <w:r w:rsidRPr="002B511F">
        <w:rPr>
          <w:rFonts w:asciiTheme="majorBidi" w:hAnsiTheme="majorBidi" w:cstheme="majorBidi"/>
          <w:spacing w:val="-3"/>
          <w:sz w:val="28"/>
        </w:rPr>
        <w:t xml:space="preserve"> </w:t>
      </w:r>
      <w:r w:rsidRPr="002B511F">
        <w:rPr>
          <w:rFonts w:asciiTheme="majorBidi" w:hAnsiTheme="majorBidi" w:cstheme="majorBidi"/>
          <w:sz w:val="28"/>
        </w:rPr>
        <w:t>bands</w:t>
      </w:r>
      <w:r w:rsidRPr="002B511F">
        <w:rPr>
          <w:rFonts w:asciiTheme="majorBidi" w:hAnsiTheme="majorBidi" w:cstheme="majorBidi"/>
          <w:spacing w:val="-3"/>
          <w:sz w:val="28"/>
        </w:rPr>
        <w:t xml:space="preserve"> </w:t>
      </w:r>
      <w:r w:rsidRPr="002B511F">
        <w:rPr>
          <w:rFonts w:asciiTheme="majorBidi" w:hAnsiTheme="majorBidi" w:cstheme="majorBidi"/>
          <w:sz w:val="28"/>
        </w:rPr>
        <w:t>of</w:t>
      </w:r>
      <w:r w:rsidRPr="002B511F">
        <w:rPr>
          <w:rFonts w:asciiTheme="majorBidi" w:hAnsiTheme="majorBidi" w:cstheme="majorBidi"/>
          <w:spacing w:val="-4"/>
          <w:sz w:val="28"/>
        </w:rPr>
        <w:t xml:space="preserve"> </w:t>
      </w:r>
      <w:r w:rsidRPr="002B511F">
        <w:rPr>
          <w:rFonts w:asciiTheme="majorBidi" w:hAnsiTheme="majorBidi" w:cstheme="majorBidi"/>
          <w:sz w:val="28"/>
        </w:rPr>
        <w:t>longitudinal</w:t>
      </w:r>
      <w:r w:rsidRPr="002B511F">
        <w:rPr>
          <w:rFonts w:asciiTheme="majorBidi" w:hAnsiTheme="majorBidi" w:cstheme="majorBidi"/>
          <w:spacing w:val="-4"/>
          <w:sz w:val="28"/>
        </w:rPr>
        <w:t xml:space="preserve"> </w:t>
      </w:r>
      <w:r w:rsidRPr="002B511F">
        <w:rPr>
          <w:rFonts w:asciiTheme="majorBidi" w:hAnsiTheme="majorBidi" w:cstheme="majorBidi"/>
          <w:sz w:val="28"/>
        </w:rPr>
        <w:t>muscle.</w:t>
      </w:r>
    </w:p>
    <w:p w14:paraId="7552EDA7" w14:textId="137318A2" w:rsidR="00BB0DEA" w:rsidRPr="002B511F" w:rsidRDefault="00BB0DEA" w:rsidP="00D636B9">
      <w:pPr>
        <w:pStyle w:val="a5"/>
        <w:numPr>
          <w:ilvl w:val="0"/>
          <w:numId w:val="1"/>
        </w:numPr>
        <w:tabs>
          <w:tab w:val="left" w:pos="378"/>
        </w:tabs>
        <w:ind w:hanging="278"/>
        <w:jc w:val="both"/>
        <w:rPr>
          <w:rFonts w:asciiTheme="majorBidi" w:hAnsiTheme="majorBidi" w:cstheme="majorBidi"/>
          <w:sz w:val="28"/>
        </w:rPr>
      </w:pPr>
      <w:r w:rsidRPr="002B511F">
        <w:rPr>
          <w:rFonts w:asciiTheme="majorBidi" w:hAnsiTheme="majorBidi" w:cstheme="majorBidi"/>
          <w:sz w:val="28"/>
        </w:rPr>
        <w:t>The</w:t>
      </w:r>
      <w:r w:rsidRPr="002B511F">
        <w:rPr>
          <w:rFonts w:asciiTheme="majorBidi" w:hAnsiTheme="majorBidi" w:cstheme="majorBidi"/>
          <w:spacing w:val="-3"/>
          <w:sz w:val="28"/>
        </w:rPr>
        <w:t xml:space="preserve"> </w:t>
      </w:r>
      <w:r w:rsidR="006B771F" w:rsidRPr="002B511F">
        <w:rPr>
          <w:rFonts w:asciiTheme="majorBidi" w:hAnsiTheme="majorBidi" w:cstheme="majorBidi"/>
          <w:sz w:val="28"/>
        </w:rPr>
        <w:t>sacculation’s</w:t>
      </w:r>
      <w:r w:rsidRPr="002B511F">
        <w:rPr>
          <w:rFonts w:asciiTheme="majorBidi" w:hAnsiTheme="majorBidi" w:cstheme="majorBidi"/>
          <w:spacing w:val="-1"/>
          <w:sz w:val="28"/>
        </w:rPr>
        <w:t xml:space="preserve"> </w:t>
      </w:r>
      <w:r w:rsidRPr="002B511F">
        <w:rPr>
          <w:rFonts w:asciiTheme="majorBidi" w:hAnsiTheme="majorBidi" w:cstheme="majorBidi"/>
          <w:sz w:val="28"/>
        </w:rPr>
        <w:t>of</w:t>
      </w:r>
      <w:r w:rsidRPr="002B511F">
        <w:rPr>
          <w:rFonts w:asciiTheme="majorBidi" w:hAnsiTheme="majorBidi" w:cstheme="majorBidi"/>
          <w:spacing w:val="-2"/>
          <w:sz w:val="28"/>
        </w:rPr>
        <w:t xml:space="preserve"> </w:t>
      </w:r>
      <w:r w:rsidRPr="002B511F">
        <w:rPr>
          <w:rFonts w:asciiTheme="majorBidi" w:hAnsiTheme="majorBidi" w:cstheme="majorBidi"/>
          <w:sz w:val="28"/>
        </w:rPr>
        <w:t>its</w:t>
      </w:r>
      <w:r w:rsidRPr="002B511F">
        <w:rPr>
          <w:rFonts w:asciiTheme="majorBidi" w:hAnsiTheme="majorBidi" w:cstheme="majorBidi"/>
          <w:spacing w:val="-2"/>
          <w:sz w:val="28"/>
        </w:rPr>
        <w:t xml:space="preserve"> </w:t>
      </w:r>
      <w:r w:rsidRPr="002B511F">
        <w:rPr>
          <w:rFonts w:asciiTheme="majorBidi" w:hAnsiTheme="majorBidi" w:cstheme="majorBidi"/>
          <w:sz w:val="28"/>
        </w:rPr>
        <w:t>walls</w:t>
      </w:r>
      <w:r w:rsidRPr="002B511F">
        <w:rPr>
          <w:rFonts w:asciiTheme="majorBidi" w:hAnsiTheme="majorBidi" w:cstheme="majorBidi"/>
          <w:spacing w:val="-1"/>
          <w:sz w:val="28"/>
        </w:rPr>
        <w:t xml:space="preserve"> </w:t>
      </w:r>
      <w:r w:rsidRPr="002B511F">
        <w:rPr>
          <w:rFonts w:asciiTheme="majorBidi" w:hAnsiTheme="majorBidi" w:cstheme="majorBidi"/>
          <w:sz w:val="28"/>
        </w:rPr>
        <w:t>between</w:t>
      </w:r>
      <w:r w:rsidRPr="002B511F">
        <w:rPr>
          <w:rFonts w:asciiTheme="majorBidi" w:hAnsiTheme="majorBidi" w:cstheme="majorBidi"/>
          <w:spacing w:val="-3"/>
          <w:sz w:val="28"/>
        </w:rPr>
        <w:t xml:space="preserve"> </w:t>
      </w:r>
      <w:r w:rsidRPr="002B511F">
        <w:rPr>
          <w:rFonts w:asciiTheme="majorBidi" w:hAnsiTheme="majorBidi" w:cstheme="majorBidi"/>
          <w:sz w:val="28"/>
        </w:rPr>
        <w:t>the</w:t>
      </w:r>
      <w:r w:rsidRPr="002B511F">
        <w:rPr>
          <w:rFonts w:asciiTheme="majorBidi" w:hAnsiTheme="majorBidi" w:cstheme="majorBidi"/>
          <w:spacing w:val="-3"/>
          <w:sz w:val="28"/>
        </w:rPr>
        <w:t xml:space="preserve"> </w:t>
      </w:r>
      <w:r w:rsidRPr="002B511F">
        <w:rPr>
          <w:rFonts w:asciiTheme="majorBidi" w:hAnsiTheme="majorBidi" w:cstheme="majorBidi"/>
          <w:sz w:val="28"/>
        </w:rPr>
        <w:t>taeniae,</w:t>
      </w:r>
      <w:r w:rsidRPr="002B511F">
        <w:rPr>
          <w:rFonts w:asciiTheme="majorBidi" w:hAnsiTheme="majorBidi" w:cstheme="majorBidi"/>
          <w:spacing w:val="-3"/>
          <w:sz w:val="28"/>
        </w:rPr>
        <w:t xml:space="preserve"> </w:t>
      </w:r>
      <w:r w:rsidRPr="002B511F">
        <w:rPr>
          <w:rFonts w:asciiTheme="majorBidi" w:hAnsiTheme="majorBidi" w:cstheme="majorBidi"/>
          <w:sz w:val="28"/>
        </w:rPr>
        <w:t>called</w:t>
      </w:r>
      <w:r w:rsidRPr="002B511F">
        <w:rPr>
          <w:rFonts w:asciiTheme="majorBidi" w:hAnsiTheme="majorBidi" w:cstheme="majorBidi"/>
          <w:spacing w:val="-2"/>
          <w:sz w:val="28"/>
        </w:rPr>
        <w:t xml:space="preserve"> </w:t>
      </w:r>
      <w:r w:rsidRPr="002B511F">
        <w:rPr>
          <w:rFonts w:asciiTheme="majorBidi" w:hAnsiTheme="majorBidi" w:cstheme="majorBidi"/>
          <w:sz w:val="28"/>
        </w:rPr>
        <w:t>haustra.</w:t>
      </w:r>
    </w:p>
    <w:p w14:paraId="09741ED3" w14:textId="61BCD1FA" w:rsidR="00BB0DEA" w:rsidRPr="002B511F" w:rsidRDefault="00BB0DEA" w:rsidP="00D636B9">
      <w:pPr>
        <w:pStyle w:val="a5"/>
        <w:numPr>
          <w:ilvl w:val="0"/>
          <w:numId w:val="1"/>
        </w:numPr>
        <w:tabs>
          <w:tab w:val="left" w:pos="378"/>
        </w:tabs>
        <w:spacing w:line="259" w:lineRule="auto"/>
        <w:ind w:left="100" w:right="556" w:firstLine="0"/>
        <w:jc w:val="both"/>
        <w:rPr>
          <w:rFonts w:asciiTheme="majorBidi" w:hAnsiTheme="majorBidi" w:cstheme="majorBidi"/>
          <w:sz w:val="28"/>
        </w:rPr>
      </w:pPr>
      <w:r w:rsidRPr="002B511F">
        <w:rPr>
          <w:rFonts w:asciiTheme="majorBidi" w:hAnsiTheme="majorBidi" w:cstheme="majorBidi"/>
          <w:sz w:val="28"/>
        </w:rPr>
        <w:t>Appendices</w:t>
      </w:r>
      <w:r w:rsidRPr="002B511F">
        <w:rPr>
          <w:rFonts w:asciiTheme="majorBidi" w:hAnsiTheme="majorBidi" w:cstheme="majorBidi"/>
          <w:spacing w:val="-4"/>
          <w:sz w:val="28"/>
        </w:rPr>
        <w:t xml:space="preserve"> </w:t>
      </w:r>
      <w:r w:rsidR="006B771F" w:rsidRPr="002B511F">
        <w:rPr>
          <w:rFonts w:asciiTheme="majorBidi" w:hAnsiTheme="majorBidi" w:cstheme="majorBidi"/>
          <w:sz w:val="28"/>
        </w:rPr>
        <w:t>epiploic</w:t>
      </w:r>
      <w:r w:rsidRPr="002B511F">
        <w:rPr>
          <w:rFonts w:asciiTheme="majorBidi" w:hAnsiTheme="majorBidi" w:cstheme="majorBidi"/>
          <w:spacing w:val="-5"/>
          <w:sz w:val="28"/>
        </w:rPr>
        <w:t xml:space="preserve"> </w:t>
      </w:r>
      <w:r w:rsidRPr="002B511F">
        <w:rPr>
          <w:rFonts w:asciiTheme="majorBidi" w:hAnsiTheme="majorBidi" w:cstheme="majorBidi"/>
          <w:sz w:val="28"/>
        </w:rPr>
        <w:t>(omental</w:t>
      </w:r>
      <w:r w:rsidRPr="002B511F">
        <w:rPr>
          <w:rFonts w:asciiTheme="majorBidi" w:hAnsiTheme="majorBidi" w:cstheme="majorBidi"/>
          <w:spacing w:val="-5"/>
          <w:sz w:val="28"/>
        </w:rPr>
        <w:t xml:space="preserve"> </w:t>
      </w:r>
      <w:r w:rsidRPr="002B511F">
        <w:rPr>
          <w:rFonts w:asciiTheme="majorBidi" w:hAnsiTheme="majorBidi" w:cstheme="majorBidi"/>
          <w:sz w:val="28"/>
        </w:rPr>
        <w:t>appendages),</w:t>
      </w:r>
      <w:r w:rsidRPr="002B511F">
        <w:rPr>
          <w:rFonts w:asciiTheme="majorBidi" w:hAnsiTheme="majorBidi" w:cstheme="majorBidi"/>
          <w:spacing w:val="-5"/>
          <w:sz w:val="28"/>
        </w:rPr>
        <w:t xml:space="preserve"> </w:t>
      </w:r>
      <w:r w:rsidRPr="002B511F">
        <w:rPr>
          <w:rFonts w:asciiTheme="majorBidi" w:hAnsiTheme="majorBidi" w:cstheme="majorBidi"/>
          <w:sz w:val="28"/>
        </w:rPr>
        <w:t>the</w:t>
      </w:r>
      <w:r w:rsidRPr="002B511F">
        <w:rPr>
          <w:rFonts w:asciiTheme="majorBidi" w:hAnsiTheme="majorBidi" w:cstheme="majorBidi"/>
          <w:spacing w:val="-4"/>
          <w:sz w:val="28"/>
        </w:rPr>
        <w:t xml:space="preserve"> </w:t>
      </w:r>
      <w:r w:rsidRPr="002B511F">
        <w:rPr>
          <w:rFonts w:asciiTheme="majorBidi" w:hAnsiTheme="majorBidi" w:cstheme="majorBidi"/>
          <w:sz w:val="28"/>
        </w:rPr>
        <w:t>small</w:t>
      </w:r>
      <w:r w:rsidRPr="002B511F">
        <w:rPr>
          <w:rFonts w:asciiTheme="majorBidi" w:hAnsiTheme="majorBidi" w:cstheme="majorBidi"/>
          <w:spacing w:val="-5"/>
          <w:sz w:val="28"/>
        </w:rPr>
        <w:t xml:space="preserve"> </w:t>
      </w:r>
      <w:r w:rsidRPr="002B511F">
        <w:rPr>
          <w:rFonts w:asciiTheme="majorBidi" w:hAnsiTheme="majorBidi" w:cstheme="majorBidi"/>
          <w:sz w:val="28"/>
        </w:rPr>
        <w:t>pouches</w:t>
      </w:r>
      <w:r w:rsidRPr="002B511F">
        <w:rPr>
          <w:rFonts w:asciiTheme="majorBidi" w:hAnsiTheme="majorBidi" w:cstheme="majorBidi"/>
          <w:spacing w:val="-3"/>
          <w:sz w:val="28"/>
        </w:rPr>
        <w:t xml:space="preserve"> </w:t>
      </w:r>
      <w:r w:rsidRPr="002B511F">
        <w:rPr>
          <w:rFonts w:asciiTheme="majorBidi" w:hAnsiTheme="majorBidi" w:cstheme="majorBidi"/>
          <w:sz w:val="28"/>
        </w:rPr>
        <w:t>of</w:t>
      </w:r>
      <w:r w:rsidRPr="002B511F">
        <w:rPr>
          <w:rFonts w:asciiTheme="majorBidi" w:hAnsiTheme="majorBidi" w:cstheme="majorBidi"/>
          <w:spacing w:val="-2"/>
          <w:sz w:val="28"/>
        </w:rPr>
        <w:t xml:space="preserve"> </w:t>
      </w:r>
      <w:r w:rsidRPr="002B511F">
        <w:rPr>
          <w:rFonts w:asciiTheme="majorBidi" w:hAnsiTheme="majorBidi" w:cstheme="majorBidi"/>
          <w:sz w:val="28"/>
        </w:rPr>
        <w:t>omentum</w:t>
      </w:r>
      <w:r w:rsidRPr="002B511F">
        <w:rPr>
          <w:rFonts w:asciiTheme="majorBidi" w:hAnsiTheme="majorBidi" w:cstheme="majorBidi"/>
          <w:spacing w:val="-61"/>
          <w:sz w:val="28"/>
        </w:rPr>
        <w:t xml:space="preserve"> </w:t>
      </w:r>
      <w:r w:rsidRPr="002B511F">
        <w:rPr>
          <w:rFonts w:asciiTheme="majorBidi" w:hAnsiTheme="majorBidi" w:cstheme="majorBidi"/>
          <w:sz w:val="28"/>
        </w:rPr>
        <w:t>filled</w:t>
      </w:r>
      <w:r w:rsidRPr="002B511F">
        <w:rPr>
          <w:rFonts w:asciiTheme="majorBidi" w:hAnsiTheme="majorBidi" w:cstheme="majorBidi"/>
          <w:spacing w:val="-2"/>
          <w:sz w:val="28"/>
        </w:rPr>
        <w:t xml:space="preserve"> </w:t>
      </w:r>
      <w:r w:rsidRPr="002B511F">
        <w:rPr>
          <w:rFonts w:asciiTheme="majorBidi" w:hAnsiTheme="majorBidi" w:cstheme="majorBidi"/>
          <w:sz w:val="28"/>
        </w:rPr>
        <w:t>with</w:t>
      </w:r>
      <w:r w:rsidRPr="002B511F">
        <w:rPr>
          <w:rFonts w:asciiTheme="majorBidi" w:hAnsiTheme="majorBidi" w:cstheme="majorBidi"/>
          <w:spacing w:val="-4"/>
          <w:sz w:val="28"/>
        </w:rPr>
        <w:t xml:space="preserve"> </w:t>
      </w:r>
      <w:r w:rsidRPr="002B511F">
        <w:rPr>
          <w:rFonts w:asciiTheme="majorBidi" w:hAnsiTheme="majorBidi" w:cstheme="majorBidi"/>
          <w:sz w:val="28"/>
        </w:rPr>
        <w:t>fat.</w:t>
      </w:r>
    </w:p>
    <w:p w14:paraId="34DBA1A7" w14:textId="2A299198" w:rsidR="00BB0DEA" w:rsidRPr="002B511F" w:rsidRDefault="00BB0DEA" w:rsidP="00D636B9">
      <w:pPr>
        <w:pStyle w:val="a5"/>
        <w:numPr>
          <w:ilvl w:val="0"/>
          <w:numId w:val="1"/>
        </w:numPr>
        <w:tabs>
          <w:tab w:val="left" w:pos="378"/>
        </w:tabs>
        <w:spacing w:before="160"/>
        <w:ind w:hanging="278"/>
        <w:jc w:val="both"/>
        <w:rPr>
          <w:rFonts w:asciiTheme="majorBidi" w:hAnsiTheme="majorBidi" w:cstheme="majorBidi"/>
          <w:sz w:val="28"/>
        </w:rPr>
      </w:pPr>
      <w:r w:rsidRPr="002B511F">
        <w:rPr>
          <w:rFonts w:asciiTheme="majorBidi" w:hAnsiTheme="majorBidi" w:cstheme="majorBidi"/>
          <w:sz w:val="28"/>
        </w:rPr>
        <w:t>Much</w:t>
      </w:r>
      <w:r w:rsidRPr="002B511F">
        <w:rPr>
          <w:rFonts w:asciiTheme="majorBidi" w:hAnsiTheme="majorBidi" w:cstheme="majorBidi"/>
          <w:spacing w:val="-4"/>
          <w:sz w:val="28"/>
        </w:rPr>
        <w:t xml:space="preserve"> </w:t>
      </w:r>
      <w:r w:rsidRPr="002B511F">
        <w:rPr>
          <w:rFonts w:asciiTheme="majorBidi" w:hAnsiTheme="majorBidi" w:cstheme="majorBidi"/>
          <w:sz w:val="28"/>
        </w:rPr>
        <w:t>greater</w:t>
      </w:r>
      <w:r w:rsidRPr="002B511F">
        <w:rPr>
          <w:rFonts w:asciiTheme="majorBidi" w:hAnsiTheme="majorBidi" w:cstheme="majorBidi"/>
          <w:spacing w:val="-1"/>
          <w:sz w:val="28"/>
        </w:rPr>
        <w:t xml:space="preserve"> </w:t>
      </w:r>
      <w:r w:rsidRPr="002B511F">
        <w:rPr>
          <w:rFonts w:asciiTheme="majorBidi" w:hAnsiTheme="majorBidi" w:cstheme="majorBidi"/>
          <w:sz w:val="28"/>
        </w:rPr>
        <w:t>caliber.</w:t>
      </w:r>
    </w:p>
    <w:p w14:paraId="4A588E80" w14:textId="77777777" w:rsidR="009F39EC" w:rsidRPr="002B511F" w:rsidRDefault="009F3FE0" w:rsidP="00D636B9">
      <w:pPr>
        <w:pStyle w:val="a3"/>
        <w:spacing w:before="167"/>
        <w:ind w:left="-709" w:right="-993" w:hanging="142"/>
        <w:jc w:val="center"/>
        <w:rPr>
          <w:rFonts w:asciiTheme="majorBidi" w:hAnsiTheme="majorBidi" w:cstheme="majorBidi"/>
          <w:noProof/>
          <w:sz w:val="30"/>
        </w:rPr>
      </w:pPr>
      <w:r w:rsidRPr="002B511F">
        <w:rPr>
          <w:rFonts w:asciiTheme="majorBidi" w:hAnsiTheme="majorBidi" w:cstheme="majorBidi"/>
          <w:noProof/>
        </w:rPr>
        <w:drawing>
          <wp:inline distT="0" distB="0" distL="0" distR="0" wp14:anchorId="7A282735" wp14:editId="7D2D111A">
            <wp:extent cx="5174615" cy="3476625"/>
            <wp:effectExtent l="0" t="0" r="6985"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10">
                      <a:extLst>
                        <a:ext uri="{28A0092B-C50C-407E-A947-70E740481C1C}">
                          <a14:useLocalDpi xmlns:a14="http://schemas.microsoft.com/office/drawing/2010/main" val="0"/>
                        </a:ext>
                      </a:extLst>
                    </a:blip>
                    <a:stretch>
                      <a:fillRect/>
                    </a:stretch>
                  </pic:blipFill>
                  <pic:spPr>
                    <a:xfrm>
                      <a:off x="0" y="0"/>
                      <a:ext cx="5342833" cy="3589644"/>
                    </a:xfrm>
                    <a:prstGeom prst="rect">
                      <a:avLst/>
                    </a:prstGeom>
                  </pic:spPr>
                </pic:pic>
              </a:graphicData>
            </a:graphic>
          </wp:inline>
        </w:drawing>
      </w:r>
    </w:p>
    <w:p w14:paraId="48D9B9BC" w14:textId="4AE4E601" w:rsidR="00BB0DEA" w:rsidRPr="002B511F" w:rsidRDefault="009F39EC" w:rsidP="00D636B9">
      <w:pPr>
        <w:pStyle w:val="a3"/>
        <w:spacing w:before="167"/>
        <w:ind w:left="-709" w:right="-993" w:hanging="142"/>
        <w:jc w:val="center"/>
        <w:rPr>
          <w:rFonts w:asciiTheme="majorBidi" w:hAnsiTheme="majorBidi" w:cstheme="majorBidi"/>
        </w:rPr>
        <w:sectPr w:rsidR="00BB0DEA" w:rsidRPr="002B511F" w:rsidSect="005763C8">
          <w:pgSz w:w="12240" w:h="15840"/>
          <w:pgMar w:top="1420" w:right="11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2B511F">
        <w:rPr>
          <w:rFonts w:asciiTheme="majorBidi" w:hAnsiTheme="majorBidi" w:cstheme="majorBidi"/>
          <w:noProof/>
          <w:sz w:val="30"/>
        </w:rPr>
        <w:drawing>
          <wp:inline distT="0" distB="0" distL="0" distR="0" wp14:anchorId="47DD5FAD" wp14:editId="718A8475">
            <wp:extent cx="4926965" cy="2419350"/>
            <wp:effectExtent l="0" t="0" r="698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1859" cy="2480678"/>
                    </a:xfrm>
                    <a:prstGeom prst="rect">
                      <a:avLst/>
                    </a:prstGeom>
                  </pic:spPr>
                </pic:pic>
              </a:graphicData>
            </a:graphic>
          </wp:inline>
        </w:drawing>
      </w:r>
    </w:p>
    <w:p w14:paraId="5CDA8BDD" w14:textId="5923D495" w:rsidR="006804F8" w:rsidRPr="002B511F" w:rsidRDefault="006804F8" w:rsidP="00D636B9">
      <w:pPr>
        <w:pStyle w:val="a3"/>
        <w:spacing w:before="6"/>
        <w:jc w:val="both"/>
        <w:rPr>
          <w:rFonts w:asciiTheme="majorBidi" w:hAnsiTheme="majorBidi" w:cstheme="majorBidi"/>
          <w:sz w:val="30"/>
        </w:rPr>
      </w:pPr>
    </w:p>
    <w:p w14:paraId="195B7B82" w14:textId="7325C583" w:rsidR="006B771F" w:rsidRPr="002B511F" w:rsidRDefault="00B2005F" w:rsidP="00D636B9">
      <w:pPr>
        <w:pStyle w:val="2"/>
        <w:numPr>
          <w:ilvl w:val="0"/>
          <w:numId w:val="10"/>
        </w:numPr>
        <w:spacing w:before="1"/>
        <w:jc w:val="both"/>
        <w:rPr>
          <w:rFonts w:asciiTheme="majorBidi" w:hAnsiTheme="majorBidi" w:cstheme="majorBidi"/>
          <w:color w:val="7030A0"/>
          <w:sz w:val="44"/>
          <w:szCs w:val="44"/>
          <w:u w:val="single"/>
        </w:rPr>
      </w:pPr>
      <w:r w:rsidRPr="002B511F">
        <w:rPr>
          <w:rFonts w:asciiTheme="majorBidi" w:hAnsiTheme="majorBidi" w:cstheme="majorBidi"/>
          <w:color w:val="7030A0"/>
          <w:sz w:val="44"/>
          <w:szCs w:val="44"/>
          <w:u w:val="single"/>
        </w:rPr>
        <w:t>The cecum</w:t>
      </w:r>
    </w:p>
    <w:p w14:paraId="6DCF57D7" w14:textId="341A7FA0" w:rsidR="00654B21" w:rsidRPr="002B511F" w:rsidRDefault="00B2005F" w:rsidP="00D636B9">
      <w:pPr>
        <w:pStyle w:val="3"/>
        <w:numPr>
          <w:ilvl w:val="0"/>
          <w:numId w:val="6"/>
        </w:numPr>
        <w:spacing w:before="166" w:line="360" w:lineRule="auto"/>
        <w:ind w:right="-285"/>
        <w:jc w:val="both"/>
        <w:rPr>
          <w:rFonts w:asciiTheme="majorBidi" w:hAnsiTheme="majorBidi" w:cstheme="majorBidi"/>
          <w:b w:val="0"/>
          <w:bCs w:val="0"/>
        </w:rPr>
      </w:pPr>
      <w:r w:rsidRPr="002B511F">
        <w:rPr>
          <w:rFonts w:asciiTheme="majorBidi" w:hAnsiTheme="majorBidi" w:cstheme="majorBidi"/>
          <w:b w:val="0"/>
          <w:bCs w:val="0"/>
        </w:rPr>
        <w:t>The cecum is the first part of the large bowel and lies in the right lower quadrant</w:t>
      </w:r>
      <w:r w:rsidRPr="002B511F">
        <w:rPr>
          <w:rFonts w:asciiTheme="majorBidi" w:hAnsiTheme="majorBidi" w:cstheme="majorBidi"/>
          <w:b w:val="0"/>
          <w:bCs w:val="0"/>
          <w:spacing w:val="-61"/>
        </w:rPr>
        <w:t xml:space="preserve"> </w:t>
      </w:r>
      <w:r w:rsidRPr="002B511F">
        <w:rPr>
          <w:rFonts w:asciiTheme="majorBidi" w:hAnsiTheme="majorBidi" w:cstheme="majorBidi"/>
          <w:b w:val="0"/>
          <w:bCs w:val="0"/>
        </w:rPr>
        <w:t>of</w:t>
      </w:r>
      <w:r w:rsidRPr="002B511F">
        <w:rPr>
          <w:rFonts w:asciiTheme="majorBidi" w:hAnsiTheme="majorBidi" w:cstheme="majorBidi"/>
          <w:b w:val="0"/>
          <w:bCs w:val="0"/>
          <w:spacing w:val="-1"/>
        </w:rPr>
        <w:t xml:space="preserve"> </w:t>
      </w:r>
      <w:r w:rsidRPr="002B511F">
        <w:rPr>
          <w:rFonts w:asciiTheme="majorBidi" w:hAnsiTheme="majorBidi" w:cstheme="majorBidi"/>
          <w:b w:val="0"/>
          <w:bCs w:val="0"/>
        </w:rPr>
        <w:t>the</w:t>
      </w:r>
      <w:r w:rsidRPr="002B511F">
        <w:rPr>
          <w:rFonts w:asciiTheme="majorBidi" w:hAnsiTheme="majorBidi" w:cstheme="majorBidi"/>
          <w:b w:val="0"/>
          <w:bCs w:val="0"/>
          <w:spacing w:val="-2"/>
        </w:rPr>
        <w:t xml:space="preserve"> </w:t>
      </w:r>
      <w:r w:rsidRPr="002B511F">
        <w:rPr>
          <w:rFonts w:asciiTheme="majorBidi" w:hAnsiTheme="majorBidi" w:cstheme="majorBidi"/>
          <w:b w:val="0"/>
          <w:bCs w:val="0"/>
        </w:rPr>
        <w:t xml:space="preserve">abdomen </w:t>
      </w:r>
    </w:p>
    <w:p w14:paraId="637D9F39" w14:textId="11FF7F62" w:rsidR="00654B21" w:rsidRPr="002B511F" w:rsidRDefault="00654B21" w:rsidP="00D636B9">
      <w:pPr>
        <w:pStyle w:val="3"/>
        <w:spacing w:before="166" w:line="360" w:lineRule="auto"/>
        <w:ind w:left="-284" w:right="-285"/>
        <w:jc w:val="both"/>
        <w:rPr>
          <w:rFonts w:asciiTheme="majorBidi" w:hAnsiTheme="majorBidi" w:cstheme="majorBidi"/>
          <w:b w:val="0"/>
          <w:bCs w:val="0"/>
          <w:i/>
          <w:iCs/>
          <w:color w:val="FF0000"/>
          <w:sz w:val="36"/>
          <w:szCs w:val="36"/>
        </w:rPr>
      </w:pPr>
      <w:r w:rsidRPr="002B511F">
        <w:rPr>
          <w:rFonts w:asciiTheme="majorBidi" w:hAnsiTheme="majorBidi" w:cstheme="majorBidi"/>
          <w:b w:val="0"/>
          <w:bCs w:val="0"/>
          <w:color w:val="FF0000"/>
          <w:sz w:val="36"/>
          <w:szCs w:val="36"/>
        </w:rPr>
        <w:t xml:space="preserve">      </w:t>
      </w:r>
      <w:r w:rsidR="00B2005F" w:rsidRPr="002B511F">
        <w:rPr>
          <w:rFonts w:asciiTheme="majorBidi" w:hAnsiTheme="majorBidi" w:cstheme="majorBidi"/>
          <w:b w:val="0"/>
          <w:bCs w:val="0"/>
          <w:i/>
          <w:iCs/>
          <w:color w:val="FF0000"/>
          <w:sz w:val="36"/>
          <w:szCs w:val="36"/>
        </w:rPr>
        <w:t>Gross</w:t>
      </w:r>
      <w:r w:rsidR="00B2005F" w:rsidRPr="002B511F">
        <w:rPr>
          <w:rFonts w:asciiTheme="majorBidi" w:hAnsiTheme="majorBidi" w:cstheme="majorBidi"/>
          <w:b w:val="0"/>
          <w:bCs w:val="0"/>
          <w:i/>
          <w:iCs/>
          <w:color w:val="FF0000"/>
          <w:spacing w:val="-1"/>
          <w:sz w:val="36"/>
          <w:szCs w:val="36"/>
        </w:rPr>
        <w:t xml:space="preserve"> </w:t>
      </w:r>
      <w:r w:rsidR="00B2005F" w:rsidRPr="002B511F">
        <w:rPr>
          <w:rFonts w:asciiTheme="majorBidi" w:hAnsiTheme="majorBidi" w:cstheme="majorBidi"/>
          <w:b w:val="0"/>
          <w:bCs w:val="0"/>
          <w:i/>
          <w:iCs/>
          <w:color w:val="FF0000"/>
          <w:sz w:val="36"/>
          <w:szCs w:val="36"/>
        </w:rPr>
        <w:t>anatomy</w:t>
      </w:r>
      <w:r w:rsidRPr="002B511F">
        <w:rPr>
          <w:rFonts w:asciiTheme="majorBidi" w:hAnsiTheme="majorBidi" w:cstheme="majorBidi"/>
          <w:b w:val="0"/>
          <w:bCs w:val="0"/>
          <w:i/>
          <w:iCs/>
          <w:color w:val="FF0000"/>
          <w:sz w:val="36"/>
          <w:szCs w:val="36"/>
        </w:rPr>
        <w:t xml:space="preserve">                                                     </w:t>
      </w:r>
    </w:p>
    <w:p w14:paraId="578C5651" w14:textId="0C540652" w:rsidR="002B511F" w:rsidRDefault="00654B21" w:rsidP="00D636B9">
      <w:pPr>
        <w:pStyle w:val="a3"/>
        <w:spacing w:before="186" w:line="360" w:lineRule="auto"/>
        <w:ind w:left="142" w:right="-852" w:hanging="426"/>
        <w:jc w:val="both"/>
        <w:rPr>
          <w:rFonts w:asciiTheme="majorBidi" w:hAnsiTheme="majorBidi" w:cstheme="majorBidi"/>
        </w:rPr>
      </w:pPr>
      <w:r w:rsidRPr="002B511F">
        <w:rPr>
          <w:rFonts w:asciiTheme="majorBidi" w:hAnsiTheme="majorBidi" w:cstheme="majorBidi"/>
          <w:noProof/>
          <w:sz w:val="20"/>
        </w:rPr>
        <w:drawing>
          <wp:inline distT="0" distB="0" distL="0" distR="0" wp14:anchorId="57659D12" wp14:editId="387C2359">
            <wp:extent cx="3352800" cy="3476625"/>
            <wp:effectExtent l="0" t="0" r="0" b="9525"/>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3511742" cy="3641437"/>
                    </a:xfrm>
                    <a:prstGeom prst="rect">
                      <a:avLst/>
                    </a:prstGeom>
                  </pic:spPr>
                </pic:pic>
              </a:graphicData>
            </a:graphic>
          </wp:inline>
        </w:drawing>
      </w:r>
      <w:r w:rsidR="009F39EC" w:rsidRPr="002B511F">
        <w:rPr>
          <w:rFonts w:asciiTheme="majorBidi" w:hAnsiTheme="majorBidi" w:cstheme="majorBidi"/>
          <w:noProof/>
        </w:rPr>
        <w:drawing>
          <wp:inline distT="0" distB="0" distL="0" distR="0" wp14:anchorId="2A248EDF" wp14:editId="42C2C758">
            <wp:extent cx="3275965" cy="3476625"/>
            <wp:effectExtent l="0" t="0" r="635" b="952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8446" cy="3500483"/>
                    </a:xfrm>
                    <a:prstGeom prst="rect">
                      <a:avLst/>
                    </a:prstGeom>
                  </pic:spPr>
                </pic:pic>
              </a:graphicData>
            </a:graphic>
          </wp:inline>
        </w:drawing>
      </w:r>
    </w:p>
    <w:p w14:paraId="3918F6D2" w14:textId="04FA2B19" w:rsidR="002B511F" w:rsidRPr="002B511F" w:rsidRDefault="00B2005F" w:rsidP="00D636B9">
      <w:pPr>
        <w:pStyle w:val="a3"/>
        <w:numPr>
          <w:ilvl w:val="0"/>
          <w:numId w:val="6"/>
        </w:numPr>
        <w:spacing w:before="186" w:line="360" w:lineRule="auto"/>
        <w:ind w:right="-285"/>
        <w:jc w:val="both"/>
        <w:rPr>
          <w:rFonts w:asciiTheme="majorBidi" w:hAnsiTheme="majorBidi" w:cstheme="majorBidi"/>
        </w:rPr>
      </w:pPr>
      <w:r w:rsidRPr="002B511F">
        <w:rPr>
          <w:rFonts w:asciiTheme="majorBidi" w:hAnsiTheme="majorBidi" w:cstheme="majorBidi"/>
        </w:rPr>
        <w:t>The cecum measures 6 cm in length and can have a maximum diameter of 9 cm</w:t>
      </w:r>
      <w:r w:rsidRPr="002B511F">
        <w:rPr>
          <w:rFonts w:asciiTheme="majorBidi" w:hAnsiTheme="majorBidi" w:cstheme="majorBidi"/>
        </w:rPr>
        <w:t xml:space="preserve"> </w:t>
      </w:r>
      <w:r w:rsidRPr="002B511F">
        <w:rPr>
          <w:rFonts w:asciiTheme="majorBidi" w:hAnsiTheme="majorBidi" w:cstheme="majorBidi"/>
          <w:spacing w:val="-62"/>
        </w:rPr>
        <w:t xml:space="preserve"> </w:t>
      </w:r>
      <w:r w:rsidRPr="002B511F">
        <w:rPr>
          <w:rFonts w:asciiTheme="majorBidi" w:hAnsiTheme="majorBidi" w:cstheme="majorBidi"/>
        </w:rPr>
        <w:t>before it is considered abnormally enlarged. The vermiform appendix typically</w:t>
      </w:r>
      <w:r w:rsidRPr="002B511F">
        <w:rPr>
          <w:rFonts w:asciiTheme="majorBidi" w:hAnsiTheme="majorBidi" w:cstheme="majorBidi"/>
          <w:spacing w:val="1"/>
        </w:rPr>
        <w:t xml:space="preserve"> </w:t>
      </w:r>
      <w:r w:rsidRPr="002B511F">
        <w:rPr>
          <w:rFonts w:asciiTheme="majorBidi" w:hAnsiTheme="majorBidi" w:cstheme="majorBidi"/>
        </w:rPr>
        <w:t>arises</w:t>
      </w:r>
      <w:r w:rsidRPr="002B511F">
        <w:rPr>
          <w:rFonts w:asciiTheme="majorBidi" w:hAnsiTheme="majorBidi" w:cstheme="majorBidi"/>
          <w:spacing w:val="-2"/>
        </w:rPr>
        <w:t xml:space="preserve"> </w:t>
      </w:r>
      <w:r w:rsidRPr="002B511F">
        <w:rPr>
          <w:rFonts w:asciiTheme="majorBidi" w:hAnsiTheme="majorBidi" w:cstheme="majorBidi"/>
        </w:rPr>
        <w:t>from</w:t>
      </w:r>
      <w:r w:rsidRPr="002B511F">
        <w:rPr>
          <w:rFonts w:asciiTheme="majorBidi" w:hAnsiTheme="majorBidi" w:cstheme="majorBidi"/>
          <w:spacing w:val="-3"/>
        </w:rPr>
        <w:t xml:space="preserve"> </w:t>
      </w:r>
      <w:r w:rsidRPr="002B511F">
        <w:rPr>
          <w:rFonts w:asciiTheme="majorBidi" w:hAnsiTheme="majorBidi" w:cstheme="majorBidi"/>
        </w:rPr>
        <w:t>the</w:t>
      </w:r>
      <w:r w:rsidRPr="002B511F">
        <w:rPr>
          <w:rFonts w:asciiTheme="majorBidi" w:hAnsiTheme="majorBidi" w:cstheme="majorBidi"/>
          <w:spacing w:val="-2"/>
        </w:rPr>
        <w:t xml:space="preserve"> </w:t>
      </w:r>
      <w:r w:rsidRPr="002B511F">
        <w:rPr>
          <w:rFonts w:asciiTheme="majorBidi" w:hAnsiTheme="majorBidi" w:cstheme="majorBidi"/>
        </w:rPr>
        <w:t>posteromedial</w:t>
      </w:r>
      <w:r w:rsidRPr="002B511F">
        <w:rPr>
          <w:rFonts w:asciiTheme="majorBidi" w:hAnsiTheme="majorBidi" w:cstheme="majorBidi"/>
          <w:spacing w:val="-1"/>
        </w:rPr>
        <w:t xml:space="preserve"> </w:t>
      </w:r>
      <w:r w:rsidRPr="002B511F">
        <w:rPr>
          <w:rFonts w:asciiTheme="majorBidi" w:hAnsiTheme="majorBidi" w:cstheme="majorBidi"/>
        </w:rPr>
        <w:t>surface,</w:t>
      </w:r>
      <w:r w:rsidRPr="002B511F">
        <w:rPr>
          <w:rFonts w:asciiTheme="majorBidi" w:hAnsiTheme="majorBidi" w:cstheme="majorBidi"/>
          <w:spacing w:val="-2"/>
        </w:rPr>
        <w:t xml:space="preserve"> </w:t>
      </w:r>
      <w:r w:rsidRPr="002B511F">
        <w:rPr>
          <w:rFonts w:asciiTheme="majorBidi" w:hAnsiTheme="majorBidi" w:cstheme="majorBidi"/>
        </w:rPr>
        <w:t>2</w:t>
      </w:r>
      <w:r w:rsidRPr="002B511F">
        <w:rPr>
          <w:rFonts w:asciiTheme="majorBidi" w:hAnsiTheme="majorBidi" w:cstheme="majorBidi"/>
          <w:spacing w:val="-2"/>
        </w:rPr>
        <w:t xml:space="preserve"> </w:t>
      </w:r>
      <w:r w:rsidRPr="002B511F">
        <w:rPr>
          <w:rFonts w:asciiTheme="majorBidi" w:hAnsiTheme="majorBidi" w:cstheme="majorBidi"/>
        </w:rPr>
        <w:t>cm</w:t>
      </w:r>
      <w:r w:rsidRPr="002B511F">
        <w:rPr>
          <w:rFonts w:asciiTheme="majorBidi" w:hAnsiTheme="majorBidi" w:cstheme="majorBidi"/>
          <w:spacing w:val="-4"/>
        </w:rPr>
        <w:t xml:space="preserve"> </w:t>
      </w:r>
      <w:r w:rsidRPr="002B511F">
        <w:rPr>
          <w:rFonts w:asciiTheme="majorBidi" w:hAnsiTheme="majorBidi" w:cstheme="majorBidi"/>
        </w:rPr>
        <w:t>inferior to the</w:t>
      </w:r>
      <w:r w:rsidRPr="002B511F">
        <w:rPr>
          <w:rFonts w:asciiTheme="majorBidi" w:hAnsiTheme="majorBidi" w:cstheme="majorBidi"/>
          <w:spacing w:val="-3"/>
        </w:rPr>
        <w:t xml:space="preserve"> </w:t>
      </w:r>
      <w:r w:rsidRPr="002B511F">
        <w:rPr>
          <w:rFonts w:asciiTheme="majorBidi" w:hAnsiTheme="majorBidi" w:cstheme="majorBidi"/>
        </w:rPr>
        <w:t>ileocecal</w:t>
      </w:r>
      <w:r w:rsidRPr="002B511F">
        <w:rPr>
          <w:rFonts w:asciiTheme="majorBidi" w:hAnsiTheme="majorBidi" w:cstheme="majorBidi"/>
          <w:spacing w:val="-1"/>
        </w:rPr>
        <w:t xml:space="preserve"> </w:t>
      </w:r>
      <w:r w:rsidRPr="002B511F">
        <w:rPr>
          <w:rFonts w:asciiTheme="majorBidi" w:hAnsiTheme="majorBidi" w:cstheme="majorBidi"/>
        </w:rPr>
        <w:t>valve.</w:t>
      </w:r>
    </w:p>
    <w:p w14:paraId="47348150" w14:textId="7B74E782" w:rsidR="006804F8" w:rsidRPr="002B511F" w:rsidRDefault="00B2005F" w:rsidP="00D636B9">
      <w:pPr>
        <w:pStyle w:val="3"/>
        <w:numPr>
          <w:ilvl w:val="0"/>
          <w:numId w:val="10"/>
        </w:numPr>
        <w:spacing w:before="166" w:line="360" w:lineRule="auto"/>
        <w:ind w:right="-285"/>
        <w:jc w:val="both"/>
        <w:rPr>
          <w:rFonts w:asciiTheme="majorBidi" w:hAnsiTheme="majorBidi" w:cstheme="majorBidi"/>
          <w:b w:val="0"/>
          <w:bCs w:val="0"/>
        </w:rPr>
      </w:pPr>
      <w:r w:rsidRPr="002B511F">
        <w:rPr>
          <w:rFonts w:asciiTheme="majorBidi" w:hAnsiTheme="majorBidi" w:cstheme="majorBidi"/>
          <w:color w:val="6F2F9F"/>
          <w:sz w:val="44"/>
          <w:szCs w:val="44"/>
          <w:u w:val="single"/>
        </w:rPr>
        <w:t>The</w:t>
      </w:r>
      <w:r w:rsidRPr="002B511F">
        <w:rPr>
          <w:rFonts w:asciiTheme="majorBidi" w:hAnsiTheme="majorBidi" w:cstheme="majorBidi"/>
          <w:color w:val="6F2F9F"/>
          <w:spacing w:val="-5"/>
          <w:sz w:val="44"/>
          <w:szCs w:val="44"/>
          <w:u w:val="single"/>
        </w:rPr>
        <w:t xml:space="preserve"> </w:t>
      </w:r>
      <w:r w:rsidRPr="002B511F">
        <w:rPr>
          <w:rFonts w:asciiTheme="majorBidi" w:hAnsiTheme="majorBidi" w:cstheme="majorBidi"/>
          <w:color w:val="6F2F9F"/>
          <w:sz w:val="44"/>
          <w:szCs w:val="44"/>
          <w:u w:val="single"/>
        </w:rPr>
        <w:t>ascending</w:t>
      </w:r>
      <w:r w:rsidRPr="002B511F">
        <w:rPr>
          <w:rFonts w:asciiTheme="majorBidi" w:hAnsiTheme="majorBidi" w:cstheme="majorBidi"/>
          <w:b w:val="0"/>
          <w:bCs w:val="0"/>
        </w:rPr>
        <w:t xml:space="preserve"> </w:t>
      </w:r>
    </w:p>
    <w:p w14:paraId="4941001A" w14:textId="2E592C15" w:rsidR="002B511F" w:rsidRPr="002B511F" w:rsidRDefault="00000000" w:rsidP="00D636B9">
      <w:pPr>
        <w:pStyle w:val="a3"/>
        <w:numPr>
          <w:ilvl w:val="0"/>
          <w:numId w:val="6"/>
        </w:numPr>
        <w:spacing w:before="192" w:line="360" w:lineRule="auto"/>
        <w:ind w:right="-285"/>
        <w:jc w:val="both"/>
        <w:rPr>
          <w:rFonts w:asciiTheme="majorBidi" w:hAnsiTheme="majorBidi" w:cstheme="majorBidi"/>
          <w:spacing w:val="-1"/>
        </w:rPr>
      </w:pPr>
      <w:r w:rsidRPr="002B511F">
        <w:rPr>
          <w:rFonts w:asciiTheme="majorBidi" w:hAnsiTheme="majorBidi" w:cstheme="majorBidi"/>
        </w:rPr>
        <w:t>The ascending colon is the continuation of the cecum superior to the ileocecal</w:t>
      </w:r>
      <w:r w:rsidRPr="002B511F">
        <w:rPr>
          <w:rFonts w:asciiTheme="majorBidi" w:hAnsiTheme="majorBidi" w:cstheme="majorBidi"/>
          <w:spacing w:val="1"/>
        </w:rPr>
        <w:t xml:space="preserve"> </w:t>
      </w:r>
      <w:r w:rsidRPr="002B511F">
        <w:rPr>
          <w:rFonts w:asciiTheme="majorBidi" w:hAnsiTheme="majorBidi" w:cstheme="majorBidi"/>
        </w:rPr>
        <w:t>valve.</w:t>
      </w:r>
      <w:r w:rsidRPr="002B511F">
        <w:rPr>
          <w:rFonts w:asciiTheme="majorBidi" w:hAnsiTheme="majorBidi" w:cstheme="majorBidi"/>
          <w:spacing w:val="-1"/>
        </w:rPr>
        <w:t xml:space="preserve"> </w:t>
      </w:r>
      <w:r w:rsidR="00B2005F" w:rsidRPr="002B511F">
        <w:rPr>
          <w:rFonts w:asciiTheme="majorBidi" w:hAnsiTheme="majorBidi" w:cstheme="majorBidi"/>
        </w:rPr>
        <w:t>ascending colon</w:t>
      </w:r>
      <w:r w:rsidRPr="002B511F">
        <w:rPr>
          <w:rFonts w:asciiTheme="majorBidi" w:hAnsiTheme="majorBidi" w:cstheme="majorBidi"/>
        </w:rPr>
        <w:t xml:space="preserve"> in</w:t>
      </w:r>
      <w:r w:rsidRPr="002B511F">
        <w:rPr>
          <w:rFonts w:asciiTheme="majorBidi" w:hAnsiTheme="majorBidi" w:cstheme="majorBidi"/>
          <w:spacing w:val="-3"/>
        </w:rPr>
        <w:t xml:space="preserve"> </w:t>
      </w:r>
      <w:r w:rsidRPr="002B511F">
        <w:rPr>
          <w:rFonts w:asciiTheme="majorBidi" w:hAnsiTheme="majorBidi" w:cstheme="majorBidi"/>
        </w:rPr>
        <w:t>approximately</w:t>
      </w:r>
      <w:r w:rsidRPr="002B511F">
        <w:rPr>
          <w:rFonts w:asciiTheme="majorBidi" w:hAnsiTheme="majorBidi" w:cstheme="majorBidi"/>
          <w:spacing w:val="-2"/>
        </w:rPr>
        <w:t xml:space="preserve"> </w:t>
      </w:r>
      <w:r w:rsidRPr="002B511F">
        <w:rPr>
          <w:rFonts w:asciiTheme="majorBidi" w:hAnsiTheme="majorBidi" w:cstheme="majorBidi"/>
        </w:rPr>
        <w:t>25%</w:t>
      </w:r>
      <w:r w:rsidRPr="002B511F">
        <w:rPr>
          <w:rFonts w:asciiTheme="majorBidi" w:hAnsiTheme="majorBidi" w:cstheme="majorBidi"/>
          <w:spacing w:val="-1"/>
        </w:rPr>
        <w:t xml:space="preserve"> </w:t>
      </w:r>
      <w:r w:rsidRPr="002B511F">
        <w:rPr>
          <w:rFonts w:asciiTheme="majorBidi" w:hAnsiTheme="majorBidi" w:cstheme="majorBidi"/>
        </w:rPr>
        <w:t>of patients</w:t>
      </w:r>
      <w:r w:rsidRPr="002B511F">
        <w:rPr>
          <w:rFonts w:asciiTheme="majorBidi" w:hAnsiTheme="majorBidi" w:cstheme="majorBidi"/>
          <w:spacing w:val="-2"/>
        </w:rPr>
        <w:t xml:space="preserve"> </w:t>
      </w:r>
      <w:r w:rsidR="00B2005F" w:rsidRPr="002B511F">
        <w:rPr>
          <w:rFonts w:asciiTheme="majorBidi" w:hAnsiTheme="majorBidi" w:cstheme="majorBidi"/>
        </w:rPr>
        <w:t xml:space="preserve">with </w:t>
      </w:r>
      <w:r w:rsidRPr="002B511F">
        <w:rPr>
          <w:rFonts w:asciiTheme="majorBidi" w:hAnsiTheme="majorBidi" w:cstheme="majorBidi"/>
        </w:rPr>
        <w:t>15 cm</w:t>
      </w:r>
      <w:r w:rsidRPr="002B511F">
        <w:rPr>
          <w:rFonts w:asciiTheme="majorBidi" w:hAnsiTheme="majorBidi" w:cstheme="majorBidi"/>
          <w:spacing w:val="-4"/>
        </w:rPr>
        <w:t xml:space="preserve"> </w:t>
      </w:r>
      <w:r w:rsidRPr="002B511F">
        <w:rPr>
          <w:rFonts w:asciiTheme="majorBidi" w:hAnsiTheme="majorBidi" w:cstheme="majorBidi"/>
        </w:rPr>
        <w:t>in</w:t>
      </w:r>
      <w:r w:rsidRPr="002B511F">
        <w:rPr>
          <w:rFonts w:asciiTheme="majorBidi" w:hAnsiTheme="majorBidi" w:cstheme="majorBidi"/>
          <w:spacing w:val="-60"/>
        </w:rPr>
        <w:t xml:space="preserve"> </w:t>
      </w:r>
      <w:r w:rsidRPr="002B511F">
        <w:rPr>
          <w:rFonts w:asciiTheme="majorBidi" w:hAnsiTheme="majorBidi" w:cstheme="majorBidi"/>
        </w:rPr>
        <w:t>length.</w:t>
      </w:r>
      <w:r w:rsidR="00B2005F" w:rsidRPr="002B511F">
        <w:rPr>
          <w:rFonts w:asciiTheme="majorBidi" w:hAnsiTheme="majorBidi" w:cstheme="majorBidi"/>
          <w:spacing w:val="-1"/>
        </w:rPr>
        <w:t xml:space="preserve"> </w:t>
      </w:r>
    </w:p>
    <w:p w14:paraId="6F705DE9" w14:textId="77777777" w:rsidR="007D0C7B" w:rsidRDefault="007D0C7B" w:rsidP="00D636B9">
      <w:pPr>
        <w:pStyle w:val="a3"/>
        <w:spacing w:before="159"/>
        <w:ind w:left="142"/>
        <w:jc w:val="both"/>
        <w:rPr>
          <w:rFonts w:asciiTheme="majorBidi" w:hAnsiTheme="majorBidi" w:cstheme="majorBidi"/>
          <w:i/>
          <w:iCs/>
          <w:color w:val="FF0000"/>
          <w:sz w:val="36"/>
          <w:szCs w:val="36"/>
        </w:rPr>
      </w:pPr>
    </w:p>
    <w:p w14:paraId="6AEC2EED" w14:textId="77777777" w:rsidR="007D0C7B" w:rsidRDefault="007D0C7B" w:rsidP="00D636B9">
      <w:pPr>
        <w:pStyle w:val="a3"/>
        <w:spacing w:before="159"/>
        <w:ind w:left="142"/>
        <w:jc w:val="both"/>
        <w:rPr>
          <w:rFonts w:asciiTheme="majorBidi" w:hAnsiTheme="majorBidi" w:cstheme="majorBidi"/>
          <w:i/>
          <w:iCs/>
          <w:color w:val="FF0000"/>
          <w:sz w:val="36"/>
          <w:szCs w:val="36"/>
        </w:rPr>
      </w:pPr>
    </w:p>
    <w:p w14:paraId="4E91BD84" w14:textId="4CF2F0A9" w:rsidR="007D0C7B" w:rsidRDefault="00D636B9" w:rsidP="00D636B9">
      <w:pPr>
        <w:pStyle w:val="a3"/>
        <w:spacing w:before="159"/>
        <w:ind w:left="142"/>
        <w:jc w:val="both"/>
        <w:rPr>
          <w:rFonts w:asciiTheme="majorBidi" w:hAnsiTheme="majorBidi" w:cstheme="majorBidi"/>
          <w:i/>
          <w:iCs/>
          <w:color w:val="FF0000"/>
          <w:sz w:val="36"/>
          <w:szCs w:val="36"/>
        </w:rPr>
      </w:pPr>
      <w:r w:rsidRPr="002B511F">
        <w:rPr>
          <w:rFonts w:asciiTheme="majorBidi" w:hAnsiTheme="majorBidi" w:cstheme="majorBidi"/>
          <w:i/>
          <w:iCs/>
          <w:color w:val="FF0000"/>
          <w:sz w:val="36"/>
          <w:szCs w:val="36"/>
        </w:rPr>
        <w:lastRenderedPageBreak/>
        <w:t>Gross anatomy</w:t>
      </w:r>
    </w:p>
    <w:p w14:paraId="0C233A83" w14:textId="08195719" w:rsidR="00C20727" w:rsidRPr="002B511F" w:rsidRDefault="00C20727" w:rsidP="00D636B9">
      <w:pPr>
        <w:pStyle w:val="a3"/>
        <w:spacing w:before="159"/>
        <w:ind w:left="142"/>
        <w:jc w:val="both"/>
        <w:rPr>
          <w:rFonts w:asciiTheme="majorBidi" w:hAnsiTheme="majorBidi" w:cstheme="majorBidi"/>
          <w:color w:val="FF0000"/>
          <w:sz w:val="36"/>
          <w:szCs w:val="36"/>
        </w:rPr>
      </w:pPr>
      <w:r w:rsidRPr="002B511F">
        <w:rPr>
          <w:rFonts w:asciiTheme="majorBidi" w:hAnsiTheme="majorBidi" w:cstheme="majorBidi"/>
          <w:noProof/>
          <w:color w:val="FF0000"/>
          <w:sz w:val="36"/>
          <w:szCs w:val="36"/>
        </w:rPr>
        <w:drawing>
          <wp:inline distT="0" distB="0" distL="0" distR="0" wp14:anchorId="1C3E0A37" wp14:editId="3B20900D">
            <wp:extent cx="2886710" cy="2638425"/>
            <wp:effectExtent l="0" t="0" r="8890" b="952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pic:nvPicPr>
                  <pic:blipFill>
                    <a:blip r:embed="rId14">
                      <a:extLst>
                        <a:ext uri="{28A0092B-C50C-407E-A947-70E740481C1C}">
                          <a14:useLocalDpi xmlns:a14="http://schemas.microsoft.com/office/drawing/2010/main" val="0"/>
                        </a:ext>
                      </a:extLst>
                    </a:blip>
                    <a:stretch>
                      <a:fillRect/>
                    </a:stretch>
                  </pic:blipFill>
                  <pic:spPr>
                    <a:xfrm>
                      <a:off x="0" y="0"/>
                      <a:ext cx="2887258" cy="2638926"/>
                    </a:xfrm>
                    <a:prstGeom prst="rect">
                      <a:avLst/>
                    </a:prstGeom>
                  </pic:spPr>
                </pic:pic>
              </a:graphicData>
            </a:graphic>
          </wp:inline>
        </w:drawing>
      </w:r>
      <w:r w:rsidR="00654B21" w:rsidRPr="002B511F">
        <w:rPr>
          <w:rFonts w:asciiTheme="majorBidi" w:hAnsiTheme="majorBidi" w:cstheme="majorBidi"/>
          <w:noProof/>
          <w:color w:val="FF0000"/>
          <w:sz w:val="36"/>
          <w:szCs w:val="36"/>
        </w:rPr>
        <w:drawing>
          <wp:inline distT="0" distB="0" distL="0" distR="0" wp14:anchorId="4F2F1905" wp14:editId="0C960ACA">
            <wp:extent cx="3004185" cy="2646378"/>
            <wp:effectExtent l="0" t="0" r="5715" b="190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pic:cNvPicPr/>
                  </pic:nvPicPr>
                  <pic:blipFill>
                    <a:blip r:embed="rId15">
                      <a:extLst>
                        <a:ext uri="{28A0092B-C50C-407E-A947-70E740481C1C}">
                          <a14:useLocalDpi xmlns:a14="http://schemas.microsoft.com/office/drawing/2010/main" val="0"/>
                        </a:ext>
                      </a:extLst>
                    </a:blip>
                    <a:stretch>
                      <a:fillRect/>
                    </a:stretch>
                  </pic:blipFill>
                  <pic:spPr>
                    <a:xfrm>
                      <a:off x="0" y="0"/>
                      <a:ext cx="3046396" cy="2683562"/>
                    </a:xfrm>
                    <a:prstGeom prst="rect">
                      <a:avLst/>
                    </a:prstGeom>
                  </pic:spPr>
                </pic:pic>
              </a:graphicData>
            </a:graphic>
          </wp:inline>
        </w:drawing>
      </w:r>
    </w:p>
    <w:p w14:paraId="0F28C6FC" w14:textId="747212EC" w:rsidR="002B511F" w:rsidRPr="002B511F" w:rsidRDefault="00BB0DEA" w:rsidP="00D636B9">
      <w:pPr>
        <w:pStyle w:val="a3"/>
        <w:numPr>
          <w:ilvl w:val="0"/>
          <w:numId w:val="6"/>
        </w:numPr>
        <w:spacing w:before="192" w:line="360" w:lineRule="auto"/>
        <w:ind w:right="-285"/>
        <w:jc w:val="both"/>
        <w:rPr>
          <w:rFonts w:asciiTheme="majorBidi" w:hAnsiTheme="majorBidi" w:cstheme="majorBidi"/>
          <w:spacing w:val="-1"/>
        </w:rPr>
      </w:pPr>
      <w:r w:rsidRPr="002B511F">
        <w:rPr>
          <w:rFonts w:asciiTheme="majorBidi" w:hAnsiTheme="majorBidi" w:cstheme="majorBidi"/>
        </w:rPr>
        <w:t>The</w:t>
      </w:r>
      <w:r w:rsidRPr="002B511F">
        <w:rPr>
          <w:rFonts w:asciiTheme="majorBidi" w:hAnsiTheme="majorBidi" w:cstheme="majorBidi"/>
          <w:spacing w:val="-4"/>
        </w:rPr>
        <w:t xml:space="preserve"> </w:t>
      </w:r>
      <w:r w:rsidRPr="002B511F">
        <w:rPr>
          <w:rFonts w:asciiTheme="majorBidi" w:hAnsiTheme="majorBidi" w:cstheme="majorBidi"/>
        </w:rPr>
        <w:t>ascending</w:t>
      </w:r>
      <w:r w:rsidRPr="002B511F">
        <w:rPr>
          <w:rFonts w:asciiTheme="majorBidi" w:hAnsiTheme="majorBidi" w:cstheme="majorBidi"/>
          <w:spacing w:val="-2"/>
        </w:rPr>
        <w:t xml:space="preserve"> </w:t>
      </w:r>
      <w:r w:rsidRPr="002B511F">
        <w:rPr>
          <w:rFonts w:asciiTheme="majorBidi" w:hAnsiTheme="majorBidi" w:cstheme="majorBidi"/>
        </w:rPr>
        <w:t>colon</w:t>
      </w:r>
      <w:r w:rsidRPr="002B511F">
        <w:rPr>
          <w:rFonts w:asciiTheme="majorBidi" w:hAnsiTheme="majorBidi" w:cstheme="majorBidi"/>
          <w:spacing w:val="-3"/>
        </w:rPr>
        <w:t xml:space="preserve"> </w:t>
      </w:r>
      <w:r w:rsidRPr="002B511F">
        <w:rPr>
          <w:rFonts w:asciiTheme="majorBidi" w:hAnsiTheme="majorBidi" w:cstheme="majorBidi"/>
        </w:rPr>
        <w:t>courses</w:t>
      </w:r>
      <w:r w:rsidRPr="002B511F">
        <w:rPr>
          <w:rFonts w:asciiTheme="majorBidi" w:hAnsiTheme="majorBidi" w:cstheme="majorBidi"/>
          <w:spacing w:val="-3"/>
        </w:rPr>
        <w:t xml:space="preserve"> </w:t>
      </w:r>
      <w:r w:rsidRPr="002B511F">
        <w:rPr>
          <w:rFonts w:asciiTheme="majorBidi" w:hAnsiTheme="majorBidi" w:cstheme="majorBidi"/>
        </w:rPr>
        <w:t>up</w:t>
      </w:r>
      <w:r w:rsidRPr="002B511F">
        <w:rPr>
          <w:rFonts w:asciiTheme="majorBidi" w:hAnsiTheme="majorBidi" w:cstheme="majorBidi"/>
          <w:spacing w:val="-5"/>
        </w:rPr>
        <w:t xml:space="preserve"> </w:t>
      </w:r>
      <w:r w:rsidRPr="002B511F">
        <w:rPr>
          <w:rFonts w:asciiTheme="majorBidi" w:hAnsiTheme="majorBidi" w:cstheme="majorBidi"/>
        </w:rPr>
        <w:t>the</w:t>
      </w:r>
      <w:r w:rsidRPr="002B511F">
        <w:rPr>
          <w:rFonts w:asciiTheme="majorBidi" w:hAnsiTheme="majorBidi" w:cstheme="majorBidi"/>
          <w:spacing w:val="-3"/>
        </w:rPr>
        <w:t xml:space="preserve"> </w:t>
      </w:r>
      <w:r w:rsidRPr="002B511F">
        <w:rPr>
          <w:rFonts w:asciiTheme="majorBidi" w:hAnsiTheme="majorBidi" w:cstheme="majorBidi"/>
        </w:rPr>
        <w:t>right</w:t>
      </w:r>
      <w:r w:rsidRPr="002B511F">
        <w:rPr>
          <w:rFonts w:asciiTheme="majorBidi" w:hAnsiTheme="majorBidi" w:cstheme="majorBidi"/>
          <w:spacing w:val="-2"/>
        </w:rPr>
        <w:t xml:space="preserve"> </w:t>
      </w:r>
      <w:r w:rsidRPr="002B511F">
        <w:rPr>
          <w:rFonts w:asciiTheme="majorBidi" w:hAnsiTheme="majorBidi" w:cstheme="majorBidi"/>
        </w:rPr>
        <w:t>posterior</w:t>
      </w:r>
      <w:r w:rsidRPr="002B511F">
        <w:rPr>
          <w:rFonts w:asciiTheme="majorBidi" w:hAnsiTheme="majorBidi" w:cstheme="majorBidi"/>
          <w:spacing w:val="-2"/>
        </w:rPr>
        <w:t xml:space="preserve"> </w:t>
      </w:r>
      <w:r w:rsidRPr="002B511F">
        <w:rPr>
          <w:rFonts w:asciiTheme="majorBidi" w:hAnsiTheme="majorBidi" w:cstheme="majorBidi"/>
        </w:rPr>
        <w:t>abdominal</w:t>
      </w:r>
      <w:r w:rsidRPr="002B511F">
        <w:rPr>
          <w:rFonts w:asciiTheme="majorBidi" w:hAnsiTheme="majorBidi" w:cstheme="majorBidi"/>
          <w:spacing w:val="-2"/>
        </w:rPr>
        <w:t xml:space="preserve"> </w:t>
      </w:r>
      <w:r w:rsidRPr="002B511F">
        <w:rPr>
          <w:rFonts w:asciiTheme="majorBidi" w:hAnsiTheme="majorBidi" w:cstheme="majorBidi"/>
        </w:rPr>
        <w:t>wall</w:t>
      </w:r>
      <w:r w:rsidRPr="002B511F">
        <w:rPr>
          <w:rFonts w:asciiTheme="majorBidi" w:hAnsiTheme="majorBidi" w:cstheme="majorBidi"/>
          <w:spacing w:val="-3"/>
        </w:rPr>
        <w:t xml:space="preserve"> </w:t>
      </w:r>
      <w:r w:rsidRPr="002B511F">
        <w:rPr>
          <w:rFonts w:asciiTheme="majorBidi" w:hAnsiTheme="majorBidi" w:cstheme="majorBidi"/>
        </w:rPr>
        <w:t>until</w:t>
      </w:r>
      <w:r w:rsidRPr="002B511F">
        <w:rPr>
          <w:rFonts w:asciiTheme="majorBidi" w:hAnsiTheme="majorBidi" w:cstheme="majorBidi"/>
          <w:spacing w:val="-3"/>
        </w:rPr>
        <w:t xml:space="preserve"> </w:t>
      </w:r>
      <w:r w:rsidRPr="002B511F">
        <w:rPr>
          <w:rFonts w:asciiTheme="majorBidi" w:hAnsiTheme="majorBidi" w:cstheme="majorBidi"/>
        </w:rPr>
        <w:t>it</w:t>
      </w:r>
      <w:r w:rsidRPr="002B511F">
        <w:rPr>
          <w:rFonts w:asciiTheme="majorBidi" w:hAnsiTheme="majorBidi" w:cstheme="majorBidi"/>
          <w:spacing w:val="-2"/>
        </w:rPr>
        <w:t xml:space="preserve"> </w:t>
      </w:r>
      <w:r w:rsidRPr="002B511F">
        <w:rPr>
          <w:rFonts w:asciiTheme="majorBidi" w:hAnsiTheme="majorBidi" w:cstheme="majorBidi"/>
        </w:rPr>
        <w:t>reaches</w:t>
      </w:r>
      <w:r w:rsidRPr="002B511F">
        <w:rPr>
          <w:rFonts w:asciiTheme="majorBidi" w:hAnsiTheme="majorBidi" w:cstheme="majorBidi"/>
          <w:spacing w:val="-60"/>
        </w:rPr>
        <w:t xml:space="preserve"> </w:t>
      </w:r>
      <w:r w:rsidRPr="002B511F">
        <w:rPr>
          <w:rFonts w:asciiTheme="majorBidi" w:hAnsiTheme="majorBidi" w:cstheme="majorBidi"/>
        </w:rPr>
        <w:t>the level of the right kidney and courses anteromedially to form the hepatic</w:t>
      </w:r>
      <w:r w:rsidRPr="002B511F">
        <w:rPr>
          <w:rFonts w:asciiTheme="majorBidi" w:hAnsiTheme="majorBidi" w:cstheme="majorBidi"/>
          <w:spacing w:val="1"/>
        </w:rPr>
        <w:t xml:space="preserve"> </w:t>
      </w:r>
      <w:r w:rsidRPr="002B511F">
        <w:rPr>
          <w:rFonts w:asciiTheme="majorBidi" w:hAnsiTheme="majorBidi" w:cstheme="majorBidi"/>
        </w:rPr>
        <w:t>flexure,</w:t>
      </w:r>
      <w:r w:rsidRPr="002B511F">
        <w:rPr>
          <w:rFonts w:asciiTheme="majorBidi" w:hAnsiTheme="majorBidi" w:cstheme="majorBidi"/>
          <w:spacing w:val="-3"/>
        </w:rPr>
        <w:t xml:space="preserve"> </w:t>
      </w:r>
      <w:r w:rsidRPr="002B511F">
        <w:rPr>
          <w:rFonts w:asciiTheme="majorBidi" w:hAnsiTheme="majorBidi" w:cstheme="majorBidi"/>
        </w:rPr>
        <w:t>where</w:t>
      </w:r>
      <w:r w:rsidRPr="002B511F">
        <w:rPr>
          <w:rFonts w:asciiTheme="majorBidi" w:hAnsiTheme="majorBidi" w:cstheme="majorBidi"/>
          <w:spacing w:val="-3"/>
        </w:rPr>
        <w:t xml:space="preserve"> </w:t>
      </w:r>
      <w:r w:rsidRPr="002B511F">
        <w:rPr>
          <w:rFonts w:asciiTheme="majorBidi" w:hAnsiTheme="majorBidi" w:cstheme="majorBidi"/>
        </w:rPr>
        <w:t>it</w:t>
      </w:r>
      <w:r w:rsidRPr="002B511F">
        <w:rPr>
          <w:rFonts w:asciiTheme="majorBidi" w:hAnsiTheme="majorBidi" w:cstheme="majorBidi"/>
          <w:spacing w:val="-1"/>
        </w:rPr>
        <w:t xml:space="preserve"> </w:t>
      </w:r>
      <w:r w:rsidRPr="002B511F">
        <w:rPr>
          <w:rFonts w:asciiTheme="majorBidi" w:hAnsiTheme="majorBidi" w:cstheme="majorBidi"/>
        </w:rPr>
        <w:t>continues</w:t>
      </w:r>
      <w:r w:rsidRPr="002B511F">
        <w:rPr>
          <w:rFonts w:asciiTheme="majorBidi" w:hAnsiTheme="majorBidi" w:cstheme="majorBidi"/>
          <w:spacing w:val="-1"/>
        </w:rPr>
        <w:t xml:space="preserve"> </w:t>
      </w:r>
      <w:r w:rsidRPr="002B511F">
        <w:rPr>
          <w:rFonts w:asciiTheme="majorBidi" w:hAnsiTheme="majorBidi" w:cstheme="majorBidi"/>
        </w:rPr>
        <w:t>as the</w:t>
      </w:r>
      <w:r w:rsidRPr="002B511F">
        <w:rPr>
          <w:rFonts w:asciiTheme="majorBidi" w:hAnsiTheme="majorBidi" w:cstheme="majorBidi"/>
          <w:spacing w:val="-2"/>
        </w:rPr>
        <w:t xml:space="preserve"> </w:t>
      </w:r>
      <w:r w:rsidRPr="002B511F">
        <w:rPr>
          <w:rFonts w:asciiTheme="majorBidi" w:hAnsiTheme="majorBidi" w:cstheme="majorBidi"/>
        </w:rPr>
        <w:t>transverse</w:t>
      </w:r>
      <w:r w:rsidRPr="002B511F">
        <w:rPr>
          <w:rFonts w:asciiTheme="majorBidi" w:hAnsiTheme="majorBidi" w:cstheme="majorBidi"/>
          <w:spacing w:val="-1"/>
        </w:rPr>
        <w:t xml:space="preserve"> </w:t>
      </w:r>
      <w:r w:rsidRPr="002B511F">
        <w:rPr>
          <w:rFonts w:asciiTheme="majorBidi" w:hAnsiTheme="majorBidi" w:cstheme="majorBidi"/>
        </w:rPr>
        <w:t>colon</w:t>
      </w:r>
      <w:r w:rsidR="002B511F">
        <w:rPr>
          <w:rFonts w:asciiTheme="majorBidi" w:hAnsiTheme="majorBidi" w:cstheme="majorBidi"/>
        </w:rPr>
        <w:t>.</w:t>
      </w:r>
    </w:p>
    <w:p w14:paraId="5A019807" w14:textId="69C89D4D" w:rsidR="00CA0121" w:rsidRPr="002B511F" w:rsidRDefault="00CA0121" w:rsidP="00D636B9">
      <w:pPr>
        <w:pStyle w:val="2"/>
        <w:numPr>
          <w:ilvl w:val="0"/>
          <w:numId w:val="10"/>
        </w:numPr>
        <w:jc w:val="both"/>
        <w:rPr>
          <w:rFonts w:asciiTheme="majorBidi" w:hAnsiTheme="majorBidi" w:cstheme="majorBidi"/>
          <w:sz w:val="44"/>
          <w:szCs w:val="44"/>
          <w:u w:val="single"/>
        </w:rPr>
      </w:pPr>
      <w:r w:rsidRPr="002B511F">
        <w:rPr>
          <w:rFonts w:asciiTheme="majorBidi" w:hAnsiTheme="majorBidi" w:cstheme="majorBidi"/>
          <w:color w:val="6F2F9F"/>
          <w:sz w:val="44"/>
          <w:szCs w:val="44"/>
          <w:u w:val="single"/>
        </w:rPr>
        <w:t>Transverse</w:t>
      </w:r>
      <w:r w:rsidRPr="002B511F">
        <w:rPr>
          <w:rFonts w:asciiTheme="majorBidi" w:hAnsiTheme="majorBidi" w:cstheme="majorBidi"/>
          <w:color w:val="6F2F9F"/>
          <w:spacing w:val="-6"/>
          <w:sz w:val="44"/>
          <w:szCs w:val="44"/>
          <w:u w:val="single"/>
        </w:rPr>
        <w:t xml:space="preserve"> </w:t>
      </w:r>
      <w:r w:rsidRPr="002B511F">
        <w:rPr>
          <w:rFonts w:asciiTheme="majorBidi" w:hAnsiTheme="majorBidi" w:cstheme="majorBidi"/>
          <w:color w:val="6F2F9F"/>
          <w:sz w:val="44"/>
          <w:szCs w:val="44"/>
          <w:u w:val="single"/>
        </w:rPr>
        <w:t>colon</w:t>
      </w:r>
    </w:p>
    <w:p w14:paraId="7090F03C" w14:textId="24BCF06E" w:rsidR="002B511F" w:rsidRPr="002B511F" w:rsidRDefault="00CA0121" w:rsidP="00D636B9">
      <w:pPr>
        <w:pStyle w:val="a3"/>
        <w:numPr>
          <w:ilvl w:val="0"/>
          <w:numId w:val="6"/>
        </w:numPr>
        <w:spacing w:before="192" w:line="259" w:lineRule="auto"/>
        <w:ind w:right="468"/>
        <w:jc w:val="both"/>
        <w:rPr>
          <w:rFonts w:asciiTheme="majorBidi" w:hAnsiTheme="majorBidi" w:cstheme="majorBidi"/>
        </w:rPr>
      </w:pPr>
      <w:r w:rsidRPr="002B511F">
        <w:rPr>
          <w:rFonts w:asciiTheme="majorBidi" w:hAnsiTheme="majorBidi" w:cstheme="majorBidi"/>
        </w:rPr>
        <w:t>The transverse colon is the longest and most mobile part of the large intestine. It</w:t>
      </w:r>
      <w:r w:rsidRPr="002B511F">
        <w:rPr>
          <w:rFonts w:asciiTheme="majorBidi" w:hAnsiTheme="majorBidi" w:cstheme="majorBidi"/>
        </w:rPr>
        <w:t xml:space="preserve">  </w:t>
      </w:r>
      <w:r w:rsidRPr="002B511F">
        <w:rPr>
          <w:rFonts w:asciiTheme="majorBidi" w:hAnsiTheme="majorBidi" w:cstheme="majorBidi"/>
          <w:spacing w:val="-61"/>
        </w:rPr>
        <w:t xml:space="preserve"> </w:t>
      </w:r>
      <w:r w:rsidRPr="002B511F">
        <w:rPr>
          <w:rFonts w:asciiTheme="majorBidi" w:hAnsiTheme="majorBidi" w:cstheme="majorBidi"/>
          <w:spacing w:val="-61"/>
        </w:rPr>
        <w:t xml:space="preserve">        </w:t>
      </w:r>
      <w:r w:rsidRPr="002B511F">
        <w:rPr>
          <w:rFonts w:asciiTheme="majorBidi" w:hAnsiTheme="majorBidi" w:cstheme="majorBidi"/>
        </w:rPr>
        <w:t>measures up</w:t>
      </w:r>
      <w:r w:rsidRPr="002B511F">
        <w:rPr>
          <w:rFonts w:asciiTheme="majorBidi" w:hAnsiTheme="majorBidi" w:cstheme="majorBidi"/>
          <w:spacing w:val="-4"/>
        </w:rPr>
        <w:t xml:space="preserve"> </w:t>
      </w:r>
      <w:r w:rsidRPr="002B511F">
        <w:rPr>
          <w:rFonts w:asciiTheme="majorBidi" w:hAnsiTheme="majorBidi" w:cstheme="majorBidi"/>
        </w:rPr>
        <w:t>to 45 cm</w:t>
      </w:r>
      <w:r w:rsidRPr="002B511F">
        <w:rPr>
          <w:rFonts w:asciiTheme="majorBidi" w:hAnsiTheme="majorBidi" w:cstheme="majorBidi"/>
          <w:spacing w:val="-3"/>
        </w:rPr>
        <w:t xml:space="preserve"> </w:t>
      </w:r>
      <w:r w:rsidRPr="002B511F">
        <w:rPr>
          <w:rFonts w:asciiTheme="majorBidi" w:hAnsiTheme="majorBidi" w:cstheme="majorBidi"/>
        </w:rPr>
        <w:t>in</w:t>
      </w:r>
      <w:r w:rsidRPr="002B511F">
        <w:rPr>
          <w:rFonts w:asciiTheme="majorBidi" w:hAnsiTheme="majorBidi" w:cstheme="majorBidi"/>
          <w:spacing w:val="-2"/>
        </w:rPr>
        <w:t xml:space="preserve"> </w:t>
      </w:r>
      <w:r w:rsidRPr="002B511F">
        <w:rPr>
          <w:rFonts w:asciiTheme="majorBidi" w:hAnsiTheme="majorBidi" w:cstheme="majorBidi"/>
        </w:rPr>
        <w:t>length.</w:t>
      </w:r>
    </w:p>
    <w:p w14:paraId="3639E4D8" w14:textId="58B69C24" w:rsidR="00CA0121" w:rsidRPr="002B511F" w:rsidRDefault="00CA0121" w:rsidP="00D636B9">
      <w:pPr>
        <w:pStyle w:val="a3"/>
        <w:spacing w:before="159"/>
        <w:ind w:left="142"/>
        <w:jc w:val="both"/>
        <w:rPr>
          <w:rFonts w:asciiTheme="majorBidi" w:hAnsiTheme="majorBidi" w:cstheme="majorBidi"/>
          <w:i/>
          <w:iCs/>
          <w:color w:val="FF0000"/>
          <w:sz w:val="36"/>
          <w:szCs w:val="36"/>
        </w:rPr>
      </w:pPr>
      <w:r w:rsidRPr="002B511F">
        <w:rPr>
          <w:rFonts w:asciiTheme="majorBidi" w:hAnsiTheme="majorBidi" w:cstheme="majorBidi"/>
        </w:rPr>
        <w:t xml:space="preserve"> </w:t>
      </w:r>
      <w:r w:rsidRPr="002B511F">
        <w:rPr>
          <w:rFonts w:asciiTheme="majorBidi" w:hAnsiTheme="majorBidi" w:cstheme="majorBidi"/>
          <w:i/>
          <w:iCs/>
          <w:color w:val="FF0000"/>
          <w:sz w:val="36"/>
          <w:szCs w:val="36"/>
        </w:rPr>
        <w:t>Gross anatomy</w:t>
      </w:r>
    </w:p>
    <w:p w14:paraId="7802D663" w14:textId="4B868E64" w:rsidR="008001BE" w:rsidRPr="002B511F" w:rsidRDefault="008001BE" w:rsidP="00D636B9">
      <w:pPr>
        <w:pStyle w:val="a3"/>
        <w:spacing w:before="159"/>
        <w:ind w:left="142"/>
        <w:jc w:val="both"/>
        <w:rPr>
          <w:rFonts w:asciiTheme="majorBidi" w:hAnsiTheme="majorBidi" w:cstheme="majorBidi"/>
          <w:color w:val="FF0000"/>
          <w:sz w:val="36"/>
          <w:szCs w:val="36"/>
        </w:rPr>
      </w:pPr>
      <w:r w:rsidRPr="002B511F">
        <w:rPr>
          <w:rFonts w:asciiTheme="majorBidi" w:hAnsiTheme="majorBidi" w:cstheme="majorBidi"/>
          <w:noProof/>
          <w:color w:val="FF0000"/>
          <w:sz w:val="36"/>
          <w:szCs w:val="36"/>
        </w:rPr>
        <w:drawing>
          <wp:inline distT="0" distB="0" distL="0" distR="0" wp14:anchorId="384CD856" wp14:editId="63C6C9C3">
            <wp:extent cx="2880360" cy="2657475"/>
            <wp:effectExtent l="0" t="0" r="0"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3810" cy="2697563"/>
                    </a:xfrm>
                    <a:prstGeom prst="rect">
                      <a:avLst/>
                    </a:prstGeom>
                  </pic:spPr>
                </pic:pic>
              </a:graphicData>
            </a:graphic>
          </wp:inline>
        </w:drawing>
      </w:r>
      <w:r w:rsidRPr="002B511F">
        <w:rPr>
          <w:rFonts w:asciiTheme="majorBidi" w:hAnsiTheme="majorBidi" w:cstheme="majorBidi"/>
          <w:noProof/>
          <w:color w:val="FF0000"/>
          <w:sz w:val="36"/>
          <w:szCs w:val="36"/>
        </w:rPr>
        <w:drawing>
          <wp:inline distT="0" distB="0" distL="0" distR="0" wp14:anchorId="041161E8" wp14:editId="4F29E392">
            <wp:extent cx="2858135" cy="264795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pic:cNvPicPr/>
                  </pic:nvPicPr>
                  <pic:blipFill>
                    <a:blip r:embed="rId17">
                      <a:extLst>
                        <a:ext uri="{28A0092B-C50C-407E-A947-70E740481C1C}">
                          <a14:useLocalDpi xmlns:a14="http://schemas.microsoft.com/office/drawing/2010/main" val="0"/>
                        </a:ext>
                      </a:extLst>
                    </a:blip>
                    <a:stretch>
                      <a:fillRect/>
                    </a:stretch>
                  </pic:blipFill>
                  <pic:spPr>
                    <a:xfrm>
                      <a:off x="0" y="0"/>
                      <a:ext cx="2900729" cy="2687412"/>
                    </a:xfrm>
                    <a:prstGeom prst="rect">
                      <a:avLst/>
                    </a:prstGeom>
                  </pic:spPr>
                </pic:pic>
              </a:graphicData>
            </a:graphic>
          </wp:inline>
        </w:drawing>
      </w:r>
    </w:p>
    <w:p w14:paraId="76052A49" w14:textId="77777777" w:rsidR="00CA0121" w:rsidRPr="002B511F" w:rsidRDefault="00CA0121" w:rsidP="00D636B9">
      <w:pPr>
        <w:pStyle w:val="a3"/>
        <w:numPr>
          <w:ilvl w:val="0"/>
          <w:numId w:val="6"/>
        </w:numPr>
        <w:spacing w:before="189" w:line="259" w:lineRule="auto"/>
        <w:ind w:right="381"/>
        <w:jc w:val="both"/>
        <w:rPr>
          <w:rFonts w:asciiTheme="majorBidi" w:hAnsiTheme="majorBidi" w:cstheme="majorBidi"/>
        </w:rPr>
      </w:pPr>
      <w:r w:rsidRPr="002B511F">
        <w:rPr>
          <w:rFonts w:asciiTheme="majorBidi" w:hAnsiTheme="majorBidi" w:cstheme="majorBidi"/>
        </w:rPr>
        <w:t>The transverse colon is the continuation of the ascending colon from the right</w:t>
      </w:r>
      <w:r w:rsidRPr="002B511F">
        <w:rPr>
          <w:rFonts w:asciiTheme="majorBidi" w:hAnsiTheme="majorBidi" w:cstheme="majorBidi"/>
          <w:spacing w:val="1"/>
        </w:rPr>
        <w:t xml:space="preserve"> </w:t>
      </w:r>
      <w:r w:rsidRPr="002B511F">
        <w:rPr>
          <w:rFonts w:asciiTheme="majorBidi" w:hAnsiTheme="majorBidi" w:cstheme="majorBidi"/>
          <w:spacing w:val="1"/>
        </w:rPr>
        <w:t xml:space="preserve">   </w:t>
      </w:r>
      <w:r w:rsidRPr="002B511F">
        <w:rPr>
          <w:rFonts w:asciiTheme="majorBidi" w:hAnsiTheme="majorBidi" w:cstheme="majorBidi"/>
        </w:rPr>
        <w:t xml:space="preserve">colic flexure. </w:t>
      </w:r>
    </w:p>
    <w:p w14:paraId="37106ADB" w14:textId="4373D8C7" w:rsidR="007D0C7B" w:rsidRPr="007D0C7B" w:rsidRDefault="00CA0121" w:rsidP="00D636B9">
      <w:pPr>
        <w:pStyle w:val="a3"/>
        <w:numPr>
          <w:ilvl w:val="0"/>
          <w:numId w:val="6"/>
        </w:numPr>
        <w:spacing w:before="189" w:line="259" w:lineRule="auto"/>
        <w:ind w:right="381"/>
        <w:jc w:val="both"/>
        <w:rPr>
          <w:rFonts w:asciiTheme="majorBidi" w:hAnsiTheme="majorBidi" w:cstheme="majorBidi"/>
        </w:rPr>
      </w:pPr>
      <w:r w:rsidRPr="002B511F">
        <w:rPr>
          <w:rFonts w:asciiTheme="majorBidi" w:hAnsiTheme="majorBidi" w:cstheme="majorBidi"/>
        </w:rPr>
        <w:lastRenderedPageBreak/>
        <w:t>It passes from the right to left hypochondrium in a downward</w:t>
      </w:r>
      <w:r w:rsidRPr="002B511F">
        <w:rPr>
          <w:rFonts w:asciiTheme="majorBidi" w:hAnsiTheme="majorBidi" w:cstheme="majorBidi"/>
          <w:spacing w:val="1"/>
        </w:rPr>
        <w:t xml:space="preserve"> </w:t>
      </w:r>
      <w:r w:rsidRPr="002B511F">
        <w:rPr>
          <w:rFonts w:asciiTheme="majorBidi" w:hAnsiTheme="majorBidi" w:cstheme="majorBidi"/>
        </w:rPr>
        <w:t>convex path crossing both the epigastric and umbilical zones.</w:t>
      </w:r>
    </w:p>
    <w:p w14:paraId="086CBF8C" w14:textId="00D8F178" w:rsidR="00817384" w:rsidRPr="00D636B9" w:rsidRDefault="00CA0121" w:rsidP="00D636B9">
      <w:pPr>
        <w:pStyle w:val="2"/>
        <w:numPr>
          <w:ilvl w:val="0"/>
          <w:numId w:val="6"/>
        </w:numPr>
        <w:spacing w:before="0"/>
        <w:jc w:val="both"/>
        <w:rPr>
          <w:rFonts w:asciiTheme="majorBidi" w:hAnsiTheme="majorBidi" w:cstheme="majorBidi"/>
          <w:b w:val="0"/>
          <w:bCs w:val="0"/>
          <w:color w:val="6F2F9F"/>
          <w:sz w:val="44"/>
          <w:szCs w:val="44"/>
          <w:u w:val="single"/>
        </w:rPr>
      </w:pPr>
      <w:r w:rsidRPr="002B511F">
        <w:rPr>
          <w:rFonts w:asciiTheme="majorBidi" w:hAnsiTheme="majorBidi" w:cstheme="majorBidi"/>
          <w:b w:val="0"/>
          <w:bCs w:val="0"/>
        </w:rPr>
        <w:t>In the left</w:t>
      </w:r>
      <w:r w:rsidRPr="002B511F">
        <w:rPr>
          <w:rFonts w:asciiTheme="majorBidi" w:hAnsiTheme="majorBidi" w:cstheme="majorBidi"/>
          <w:b w:val="0"/>
          <w:bCs w:val="0"/>
          <w:spacing w:val="1"/>
        </w:rPr>
        <w:t xml:space="preserve"> </w:t>
      </w:r>
      <w:r w:rsidRPr="002B511F">
        <w:rPr>
          <w:rFonts w:asciiTheme="majorBidi" w:hAnsiTheme="majorBidi" w:cstheme="majorBidi"/>
          <w:b w:val="0"/>
          <w:bCs w:val="0"/>
        </w:rPr>
        <w:t>hypochondrium,</w:t>
      </w:r>
      <w:r w:rsidRPr="002B511F">
        <w:rPr>
          <w:rFonts w:asciiTheme="majorBidi" w:hAnsiTheme="majorBidi" w:cstheme="majorBidi"/>
          <w:b w:val="0"/>
          <w:bCs w:val="0"/>
          <w:spacing w:val="-4"/>
        </w:rPr>
        <w:t xml:space="preserve"> </w:t>
      </w:r>
      <w:r w:rsidRPr="002B511F">
        <w:rPr>
          <w:rFonts w:asciiTheme="majorBidi" w:hAnsiTheme="majorBidi" w:cstheme="majorBidi"/>
          <w:b w:val="0"/>
          <w:bCs w:val="0"/>
        </w:rPr>
        <w:t>it curves</w:t>
      </w:r>
      <w:r w:rsidRPr="002B511F">
        <w:rPr>
          <w:rFonts w:asciiTheme="majorBidi" w:hAnsiTheme="majorBidi" w:cstheme="majorBidi"/>
          <w:b w:val="0"/>
          <w:bCs w:val="0"/>
          <w:spacing w:val="-2"/>
        </w:rPr>
        <w:t xml:space="preserve"> </w:t>
      </w:r>
      <w:r w:rsidRPr="002B511F">
        <w:rPr>
          <w:rFonts w:asciiTheme="majorBidi" w:hAnsiTheme="majorBidi" w:cstheme="majorBidi"/>
          <w:b w:val="0"/>
          <w:bCs w:val="0"/>
        </w:rPr>
        <w:t>sharply</w:t>
      </w:r>
      <w:r w:rsidRPr="002B511F">
        <w:rPr>
          <w:rFonts w:asciiTheme="majorBidi" w:hAnsiTheme="majorBidi" w:cstheme="majorBidi"/>
          <w:b w:val="0"/>
          <w:bCs w:val="0"/>
          <w:spacing w:val="-3"/>
        </w:rPr>
        <w:t xml:space="preserve"> </w:t>
      </w:r>
      <w:r w:rsidRPr="002B511F">
        <w:rPr>
          <w:rFonts w:asciiTheme="majorBidi" w:hAnsiTheme="majorBidi" w:cstheme="majorBidi"/>
          <w:b w:val="0"/>
          <w:bCs w:val="0"/>
        </w:rPr>
        <w:t>on</w:t>
      </w:r>
      <w:r w:rsidRPr="002B511F">
        <w:rPr>
          <w:rFonts w:asciiTheme="majorBidi" w:hAnsiTheme="majorBidi" w:cstheme="majorBidi"/>
          <w:b w:val="0"/>
          <w:bCs w:val="0"/>
          <w:spacing w:val="-4"/>
        </w:rPr>
        <w:t xml:space="preserve"> </w:t>
      </w:r>
      <w:r w:rsidRPr="002B511F">
        <w:rPr>
          <w:rFonts w:asciiTheme="majorBidi" w:hAnsiTheme="majorBidi" w:cstheme="majorBidi"/>
          <w:b w:val="0"/>
          <w:bCs w:val="0"/>
        </w:rPr>
        <w:t>itself</w:t>
      </w:r>
      <w:r w:rsidRPr="002B511F">
        <w:rPr>
          <w:rFonts w:asciiTheme="majorBidi" w:hAnsiTheme="majorBidi" w:cstheme="majorBidi"/>
          <w:b w:val="0"/>
          <w:bCs w:val="0"/>
          <w:spacing w:val="-1"/>
        </w:rPr>
        <w:t xml:space="preserve"> </w:t>
      </w:r>
      <w:r w:rsidRPr="002B511F">
        <w:rPr>
          <w:rFonts w:asciiTheme="majorBidi" w:hAnsiTheme="majorBidi" w:cstheme="majorBidi"/>
          <w:b w:val="0"/>
          <w:bCs w:val="0"/>
        </w:rPr>
        <w:t>beneath</w:t>
      </w:r>
      <w:r w:rsidRPr="002B511F">
        <w:rPr>
          <w:rFonts w:asciiTheme="majorBidi" w:hAnsiTheme="majorBidi" w:cstheme="majorBidi"/>
          <w:b w:val="0"/>
          <w:bCs w:val="0"/>
          <w:spacing w:val="-5"/>
        </w:rPr>
        <w:t xml:space="preserve"> </w:t>
      </w:r>
      <w:r w:rsidRPr="002B511F">
        <w:rPr>
          <w:rFonts w:asciiTheme="majorBidi" w:hAnsiTheme="majorBidi" w:cstheme="majorBidi"/>
          <w:b w:val="0"/>
          <w:bCs w:val="0"/>
        </w:rPr>
        <w:t>the</w:t>
      </w:r>
      <w:r w:rsidRPr="002B511F">
        <w:rPr>
          <w:rFonts w:asciiTheme="majorBidi" w:hAnsiTheme="majorBidi" w:cstheme="majorBidi"/>
          <w:b w:val="0"/>
          <w:bCs w:val="0"/>
          <w:spacing w:val="-3"/>
        </w:rPr>
        <w:t xml:space="preserve"> </w:t>
      </w:r>
      <w:r w:rsidRPr="002B511F">
        <w:rPr>
          <w:rFonts w:asciiTheme="majorBidi" w:hAnsiTheme="majorBidi" w:cstheme="majorBidi"/>
          <w:b w:val="0"/>
          <w:bCs w:val="0"/>
        </w:rPr>
        <w:t>lower</w:t>
      </w:r>
      <w:r w:rsidRPr="002B511F">
        <w:rPr>
          <w:rFonts w:asciiTheme="majorBidi" w:hAnsiTheme="majorBidi" w:cstheme="majorBidi"/>
          <w:b w:val="0"/>
          <w:bCs w:val="0"/>
          <w:spacing w:val="-2"/>
        </w:rPr>
        <w:t xml:space="preserve"> </w:t>
      </w:r>
      <w:r w:rsidRPr="002B511F">
        <w:rPr>
          <w:rFonts w:asciiTheme="majorBidi" w:hAnsiTheme="majorBidi" w:cstheme="majorBidi"/>
          <w:b w:val="0"/>
          <w:bCs w:val="0"/>
        </w:rPr>
        <w:t>end</w:t>
      </w:r>
      <w:r w:rsidRPr="002B511F">
        <w:rPr>
          <w:rFonts w:asciiTheme="majorBidi" w:hAnsiTheme="majorBidi" w:cstheme="majorBidi"/>
          <w:b w:val="0"/>
          <w:bCs w:val="0"/>
          <w:spacing w:val="-4"/>
        </w:rPr>
        <w:t xml:space="preserve"> </w:t>
      </w:r>
      <w:r w:rsidRPr="002B511F">
        <w:rPr>
          <w:rFonts w:asciiTheme="majorBidi" w:hAnsiTheme="majorBidi" w:cstheme="majorBidi"/>
          <w:b w:val="0"/>
          <w:bCs w:val="0"/>
        </w:rPr>
        <w:t>of</w:t>
      </w:r>
      <w:r w:rsidRPr="002B511F">
        <w:rPr>
          <w:rFonts w:asciiTheme="majorBidi" w:hAnsiTheme="majorBidi" w:cstheme="majorBidi"/>
          <w:b w:val="0"/>
          <w:bCs w:val="0"/>
          <w:spacing w:val="-2"/>
        </w:rPr>
        <w:t xml:space="preserve"> </w:t>
      </w:r>
      <w:r w:rsidRPr="002B511F">
        <w:rPr>
          <w:rFonts w:asciiTheme="majorBidi" w:hAnsiTheme="majorBidi" w:cstheme="majorBidi"/>
          <w:b w:val="0"/>
          <w:bCs w:val="0"/>
        </w:rPr>
        <w:t>the</w:t>
      </w:r>
      <w:r w:rsidRPr="002B511F">
        <w:rPr>
          <w:rFonts w:asciiTheme="majorBidi" w:hAnsiTheme="majorBidi" w:cstheme="majorBidi"/>
          <w:b w:val="0"/>
          <w:bCs w:val="0"/>
          <w:spacing w:val="-3"/>
        </w:rPr>
        <w:t xml:space="preserve"> </w:t>
      </w:r>
      <w:r w:rsidRPr="002B511F">
        <w:rPr>
          <w:rFonts w:asciiTheme="majorBidi" w:hAnsiTheme="majorBidi" w:cstheme="majorBidi"/>
          <w:b w:val="0"/>
          <w:bCs w:val="0"/>
        </w:rPr>
        <w:t>spleen,</w:t>
      </w:r>
      <w:r w:rsidRPr="002B511F">
        <w:rPr>
          <w:rFonts w:asciiTheme="majorBidi" w:hAnsiTheme="majorBidi" w:cstheme="majorBidi"/>
          <w:b w:val="0"/>
          <w:bCs w:val="0"/>
          <w:spacing w:val="-60"/>
        </w:rPr>
        <w:t xml:space="preserve"> </w:t>
      </w:r>
      <w:r w:rsidRPr="002B511F">
        <w:rPr>
          <w:rFonts w:asciiTheme="majorBidi" w:hAnsiTheme="majorBidi" w:cstheme="majorBidi"/>
          <w:b w:val="0"/>
          <w:bCs w:val="0"/>
        </w:rPr>
        <w:t>forming</w:t>
      </w:r>
      <w:r w:rsidRPr="002B511F">
        <w:rPr>
          <w:rFonts w:asciiTheme="majorBidi" w:hAnsiTheme="majorBidi" w:cstheme="majorBidi"/>
          <w:b w:val="0"/>
          <w:bCs w:val="0"/>
          <w:spacing w:val="-3"/>
        </w:rPr>
        <w:t xml:space="preserve"> </w:t>
      </w:r>
      <w:r w:rsidRPr="002B511F">
        <w:rPr>
          <w:rFonts w:asciiTheme="majorBidi" w:hAnsiTheme="majorBidi" w:cstheme="majorBidi"/>
          <w:b w:val="0"/>
          <w:bCs w:val="0"/>
        </w:rPr>
        <w:t>the</w:t>
      </w:r>
      <w:r w:rsidRPr="002B511F">
        <w:rPr>
          <w:rFonts w:asciiTheme="majorBidi" w:hAnsiTheme="majorBidi" w:cstheme="majorBidi"/>
          <w:b w:val="0"/>
          <w:bCs w:val="0"/>
          <w:spacing w:val="-3"/>
        </w:rPr>
        <w:t xml:space="preserve"> </w:t>
      </w:r>
      <w:r w:rsidRPr="002B511F">
        <w:rPr>
          <w:rFonts w:asciiTheme="majorBidi" w:hAnsiTheme="majorBidi" w:cstheme="majorBidi"/>
          <w:b w:val="0"/>
          <w:bCs w:val="0"/>
        </w:rPr>
        <w:t>left</w:t>
      </w:r>
      <w:r w:rsidRPr="002B511F">
        <w:rPr>
          <w:rFonts w:asciiTheme="majorBidi" w:hAnsiTheme="majorBidi" w:cstheme="majorBidi"/>
          <w:b w:val="0"/>
          <w:bCs w:val="0"/>
          <w:spacing w:val="-2"/>
        </w:rPr>
        <w:t xml:space="preserve"> </w:t>
      </w:r>
      <w:r w:rsidRPr="002B511F">
        <w:rPr>
          <w:rFonts w:asciiTheme="majorBidi" w:hAnsiTheme="majorBidi" w:cstheme="majorBidi"/>
          <w:b w:val="0"/>
          <w:bCs w:val="0"/>
        </w:rPr>
        <w:t>colic</w:t>
      </w:r>
      <w:r w:rsidRPr="002B511F">
        <w:rPr>
          <w:rFonts w:asciiTheme="majorBidi" w:hAnsiTheme="majorBidi" w:cstheme="majorBidi"/>
          <w:b w:val="0"/>
          <w:bCs w:val="0"/>
          <w:spacing w:val="-2"/>
        </w:rPr>
        <w:t xml:space="preserve"> </w:t>
      </w:r>
      <w:r w:rsidRPr="002B511F">
        <w:rPr>
          <w:rFonts w:asciiTheme="majorBidi" w:hAnsiTheme="majorBidi" w:cstheme="majorBidi"/>
          <w:b w:val="0"/>
          <w:bCs w:val="0"/>
        </w:rPr>
        <w:t>flexure</w:t>
      </w:r>
      <w:r w:rsidRPr="002B511F">
        <w:rPr>
          <w:rFonts w:asciiTheme="majorBidi" w:hAnsiTheme="majorBidi" w:cstheme="majorBidi"/>
          <w:b w:val="0"/>
          <w:bCs w:val="0"/>
          <w:spacing w:val="-3"/>
        </w:rPr>
        <w:t xml:space="preserve"> </w:t>
      </w:r>
      <w:r w:rsidRPr="002B511F">
        <w:rPr>
          <w:rFonts w:asciiTheme="majorBidi" w:hAnsiTheme="majorBidi" w:cstheme="majorBidi"/>
          <w:b w:val="0"/>
          <w:bCs w:val="0"/>
        </w:rPr>
        <w:t>where</w:t>
      </w:r>
      <w:r w:rsidRPr="002B511F">
        <w:rPr>
          <w:rFonts w:asciiTheme="majorBidi" w:hAnsiTheme="majorBidi" w:cstheme="majorBidi"/>
          <w:b w:val="0"/>
          <w:bCs w:val="0"/>
          <w:spacing w:val="-4"/>
        </w:rPr>
        <w:t xml:space="preserve"> </w:t>
      </w:r>
      <w:r w:rsidRPr="002B511F">
        <w:rPr>
          <w:rFonts w:asciiTheme="majorBidi" w:hAnsiTheme="majorBidi" w:cstheme="majorBidi"/>
          <w:b w:val="0"/>
          <w:bCs w:val="0"/>
        </w:rPr>
        <w:t>it</w:t>
      </w:r>
      <w:r w:rsidRPr="002B511F">
        <w:rPr>
          <w:rFonts w:asciiTheme="majorBidi" w:hAnsiTheme="majorBidi" w:cstheme="majorBidi"/>
          <w:b w:val="0"/>
          <w:bCs w:val="0"/>
          <w:spacing w:val="-1"/>
        </w:rPr>
        <w:t xml:space="preserve"> </w:t>
      </w:r>
      <w:r w:rsidRPr="002B511F">
        <w:rPr>
          <w:rFonts w:asciiTheme="majorBidi" w:hAnsiTheme="majorBidi" w:cstheme="majorBidi"/>
          <w:b w:val="0"/>
          <w:bCs w:val="0"/>
        </w:rPr>
        <w:t>continues</w:t>
      </w:r>
      <w:r w:rsidRPr="002B511F">
        <w:rPr>
          <w:rFonts w:asciiTheme="majorBidi" w:hAnsiTheme="majorBidi" w:cstheme="majorBidi"/>
          <w:b w:val="0"/>
          <w:bCs w:val="0"/>
          <w:spacing w:val="-2"/>
        </w:rPr>
        <w:t xml:space="preserve"> </w:t>
      </w:r>
      <w:r w:rsidRPr="002B511F">
        <w:rPr>
          <w:rFonts w:asciiTheme="majorBidi" w:hAnsiTheme="majorBidi" w:cstheme="majorBidi"/>
          <w:b w:val="0"/>
          <w:bCs w:val="0"/>
        </w:rPr>
        <w:t>as</w:t>
      </w:r>
      <w:r w:rsidRPr="002B511F">
        <w:rPr>
          <w:rFonts w:asciiTheme="majorBidi" w:hAnsiTheme="majorBidi" w:cstheme="majorBidi"/>
          <w:b w:val="0"/>
          <w:bCs w:val="0"/>
          <w:spacing w:val="-1"/>
        </w:rPr>
        <w:t xml:space="preserve"> </w:t>
      </w:r>
      <w:r w:rsidRPr="002B511F">
        <w:rPr>
          <w:rFonts w:asciiTheme="majorBidi" w:hAnsiTheme="majorBidi" w:cstheme="majorBidi"/>
          <w:b w:val="0"/>
          <w:bCs w:val="0"/>
        </w:rPr>
        <w:t>the</w:t>
      </w:r>
      <w:r w:rsidRPr="002B511F">
        <w:rPr>
          <w:rFonts w:asciiTheme="majorBidi" w:hAnsiTheme="majorBidi" w:cstheme="majorBidi"/>
          <w:b w:val="0"/>
          <w:bCs w:val="0"/>
          <w:spacing w:val="-1"/>
        </w:rPr>
        <w:t xml:space="preserve"> </w:t>
      </w:r>
      <w:r w:rsidRPr="002B511F">
        <w:rPr>
          <w:rFonts w:asciiTheme="majorBidi" w:hAnsiTheme="majorBidi" w:cstheme="majorBidi"/>
          <w:b w:val="0"/>
          <w:bCs w:val="0"/>
        </w:rPr>
        <w:t>descending</w:t>
      </w:r>
      <w:r w:rsidRPr="002B511F">
        <w:rPr>
          <w:rFonts w:asciiTheme="majorBidi" w:hAnsiTheme="majorBidi" w:cstheme="majorBidi"/>
          <w:b w:val="0"/>
          <w:bCs w:val="0"/>
          <w:spacing w:val="-2"/>
        </w:rPr>
        <w:t xml:space="preserve"> </w:t>
      </w:r>
      <w:r w:rsidRPr="002B511F">
        <w:rPr>
          <w:rFonts w:asciiTheme="majorBidi" w:hAnsiTheme="majorBidi" w:cstheme="majorBidi"/>
          <w:b w:val="0"/>
          <w:bCs w:val="0"/>
        </w:rPr>
        <w:t>colon</w:t>
      </w:r>
      <w:r w:rsidRPr="002B511F">
        <w:rPr>
          <w:rFonts w:asciiTheme="majorBidi" w:hAnsiTheme="majorBidi" w:cstheme="majorBidi"/>
          <w:b w:val="0"/>
          <w:bCs w:val="0"/>
        </w:rPr>
        <w:t>.</w:t>
      </w:r>
      <w:r w:rsidR="00817384" w:rsidRPr="002B511F">
        <w:rPr>
          <w:rFonts w:asciiTheme="majorBidi" w:hAnsiTheme="majorBidi" w:cstheme="majorBidi"/>
          <w:b w:val="0"/>
          <w:bCs w:val="0"/>
          <w:color w:val="6F2F9F"/>
          <w:sz w:val="44"/>
          <w:szCs w:val="44"/>
          <w:u w:val="single"/>
        </w:rPr>
        <w:t xml:space="preserve"> </w:t>
      </w:r>
    </w:p>
    <w:p w14:paraId="0D1B85DB" w14:textId="77777777" w:rsidR="007D0C7B" w:rsidRPr="007D0C7B" w:rsidRDefault="007D0C7B" w:rsidP="00D636B9">
      <w:pPr>
        <w:pStyle w:val="a3"/>
        <w:numPr>
          <w:ilvl w:val="0"/>
          <w:numId w:val="16"/>
        </w:numPr>
        <w:spacing w:before="195" w:line="369" w:lineRule="auto"/>
        <w:ind w:right="-285"/>
        <w:jc w:val="both"/>
        <w:rPr>
          <w:rFonts w:asciiTheme="majorBidi" w:hAnsiTheme="majorBidi" w:cstheme="majorBidi"/>
          <w:b/>
          <w:bCs/>
          <w:color w:val="7030A0"/>
          <w:sz w:val="44"/>
          <w:szCs w:val="44"/>
          <w:u w:val="single"/>
        </w:rPr>
      </w:pPr>
      <w:r w:rsidRPr="007D0C7B">
        <w:rPr>
          <w:rFonts w:asciiTheme="majorBidi" w:hAnsiTheme="majorBidi" w:cstheme="majorBidi"/>
          <w:b/>
          <w:bCs/>
          <w:color w:val="7030A0"/>
          <w:sz w:val="44"/>
          <w:szCs w:val="44"/>
          <w:u w:val="single"/>
        </w:rPr>
        <w:t>Descending</w:t>
      </w:r>
      <w:r w:rsidRPr="007D0C7B">
        <w:rPr>
          <w:rFonts w:asciiTheme="majorBidi" w:hAnsiTheme="majorBidi" w:cstheme="majorBidi"/>
          <w:b/>
          <w:bCs/>
          <w:color w:val="7030A0"/>
          <w:spacing w:val="-4"/>
          <w:sz w:val="44"/>
          <w:szCs w:val="44"/>
          <w:u w:val="single"/>
        </w:rPr>
        <w:t xml:space="preserve"> </w:t>
      </w:r>
      <w:r w:rsidRPr="007D0C7B">
        <w:rPr>
          <w:rFonts w:asciiTheme="majorBidi" w:hAnsiTheme="majorBidi" w:cstheme="majorBidi"/>
          <w:b/>
          <w:bCs/>
          <w:color w:val="7030A0"/>
          <w:sz w:val="44"/>
          <w:szCs w:val="44"/>
          <w:u w:val="single"/>
        </w:rPr>
        <w:t>and Sigmoid</w:t>
      </w:r>
      <w:r w:rsidRPr="007D0C7B">
        <w:rPr>
          <w:rFonts w:asciiTheme="majorBidi" w:hAnsiTheme="majorBidi" w:cstheme="majorBidi"/>
          <w:b/>
          <w:bCs/>
          <w:color w:val="7030A0"/>
          <w:sz w:val="44"/>
          <w:szCs w:val="44"/>
          <w:u w:val="single"/>
        </w:rPr>
        <w:t xml:space="preserve"> colon</w:t>
      </w:r>
    </w:p>
    <w:p w14:paraId="0F19BFB3" w14:textId="34ED4276" w:rsidR="00817384" w:rsidRPr="002B511F" w:rsidRDefault="00817384" w:rsidP="00D636B9">
      <w:pPr>
        <w:pStyle w:val="a3"/>
        <w:numPr>
          <w:ilvl w:val="0"/>
          <w:numId w:val="8"/>
        </w:numPr>
        <w:spacing w:before="195" w:line="369" w:lineRule="auto"/>
        <w:ind w:right="-285"/>
        <w:jc w:val="both"/>
        <w:rPr>
          <w:rFonts w:asciiTheme="majorBidi" w:hAnsiTheme="majorBidi" w:cstheme="majorBidi"/>
        </w:rPr>
      </w:pPr>
      <w:r w:rsidRPr="002B511F">
        <w:rPr>
          <w:rFonts w:asciiTheme="majorBidi" w:hAnsiTheme="majorBidi" w:cstheme="majorBidi"/>
        </w:rPr>
        <w:t>It is the continuation of the transverse colon after the left colic flexure.</w:t>
      </w:r>
      <w:r w:rsidRPr="002B511F">
        <w:rPr>
          <w:rFonts w:asciiTheme="majorBidi" w:hAnsiTheme="majorBidi" w:cstheme="majorBidi"/>
          <w:spacing w:val="-61"/>
        </w:rPr>
        <w:t xml:space="preserve"> </w:t>
      </w:r>
    </w:p>
    <w:p w14:paraId="69DBF018" w14:textId="77777777" w:rsidR="00817384" w:rsidRPr="002B511F" w:rsidRDefault="00817384" w:rsidP="00D636B9">
      <w:pPr>
        <w:pStyle w:val="a3"/>
        <w:spacing w:before="195" w:line="369" w:lineRule="auto"/>
        <w:ind w:left="-102" w:right="-285"/>
        <w:jc w:val="both"/>
        <w:rPr>
          <w:rFonts w:asciiTheme="majorBidi" w:hAnsiTheme="majorBidi" w:cstheme="majorBidi"/>
          <w:i/>
          <w:iCs/>
          <w:color w:val="FF0000"/>
          <w:sz w:val="36"/>
          <w:szCs w:val="36"/>
        </w:rPr>
      </w:pPr>
      <w:r w:rsidRPr="002B511F">
        <w:rPr>
          <w:rFonts w:asciiTheme="majorBidi" w:hAnsiTheme="majorBidi" w:cstheme="majorBidi"/>
          <w:i/>
          <w:iCs/>
          <w:color w:val="FF0000"/>
          <w:sz w:val="36"/>
          <w:szCs w:val="36"/>
        </w:rPr>
        <w:t>Gross anatomy</w:t>
      </w:r>
    </w:p>
    <w:p w14:paraId="3596C028" w14:textId="77777777" w:rsidR="00817384" w:rsidRPr="002B511F" w:rsidRDefault="00817384" w:rsidP="00D636B9">
      <w:pPr>
        <w:pStyle w:val="a3"/>
        <w:spacing w:before="195" w:line="369" w:lineRule="auto"/>
        <w:ind w:left="142" w:right="-285"/>
        <w:jc w:val="both"/>
        <w:rPr>
          <w:rFonts w:asciiTheme="majorBidi" w:hAnsiTheme="majorBidi" w:cstheme="majorBidi"/>
          <w:color w:val="FF0000"/>
          <w:sz w:val="36"/>
          <w:szCs w:val="36"/>
        </w:rPr>
      </w:pPr>
      <w:r w:rsidRPr="002B511F">
        <w:rPr>
          <w:rFonts w:asciiTheme="majorBidi" w:hAnsiTheme="majorBidi" w:cstheme="majorBidi"/>
          <w:noProof/>
          <w:color w:val="FF0000"/>
          <w:sz w:val="36"/>
          <w:szCs w:val="36"/>
        </w:rPr>
        <w:drawing>
          <wp:inline distT="0" distB="0" distL="0" distR="0" wp14:anchorId="26FD3A81" wp14:editId="11336641">
            <wp:extent cx="2886075" cy="3276600"/>
            <wp:effectExtent l="0" t="0" r="952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pic:nvPicPr>
                  <pic:blipFill>
                    <a:blip r:embed="rId18">
                      <a:extLst>
                        <a:ext uri="{28A0092B-C50C-407E-A947-70E740481C1C}">
                          <a14:useLocalDpi xmlns:a14="http://schemas.microsoft.com/office/drawing/2010/main" val="0"/>
                        </a:ext>
                      </a:extLst>
                    </a:blip>
                    <a:stretch>
                      <a:fillRect/>
                    </a:stretch>
                  </pic:blipFill>
                  <pic:spPr>
                    <a:xfrm>
                      <a:off x="0" y="0"/>
                      <a:ext cx="2910380" cy="3304194"/>
                    </a:xfrm>
                    <a:prstGeom prst="rect">
                      <a:avLst/>
                    </a:prstGeom>
                  </pic:spPr>
                </pic:pic>
              </a:graphicData>
            </a:graphic>
          </wp:inline>
        </w:drawing>
      </w:r>
      <w:r w:rsidRPr="002B511F">
        <w:rPr>
          <w:rFonts w:asciiTheme="majorBidi" w:hAnsiTheme="majorBidi" w:cstheme="majorBidi"/>
          <w:noProof/>
          <w:color w:val="FF0000"/>
          <w:sz w:val="36"/>
          <w:szCs w:val="36"/>
        </w:rPr>
        <w:drawing>
          <wp:inline distT="0" distB="0" distL="0" distR="0" wp14:anchorId="0DDC09EB" wp14:editId="74403834">
            <wp:extent cx="3114675" cy="3267075"/>
            <wp:effectExtent l="0" t="0" r="9525"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pic:cNvPicPr/>
                  </pic:nvPicPr>
                  <pic:blipFill>
                    <a:blip r:embed="rId19">
                      <a:extLst>
                        <a:ext uri="{28A0092B-C50C-407E-A947-70E740481C1C}">
                          <a14:useLocalDpi xmlns:a14="http://schemas.microsoft.com/office/drawing/2010/main" val="0"/>
                        </a:ext>
                      </a:extLst>
                    </a:blip>
                    <a:stretch>
                      <a:fillRect/>
                    </a:stretch>
                  </pic:blipFill>
                  <pic:spPr>
                    <a:xfrm>
                      <a:off x="0" y="0"/>
                      <a:ext cx="3115184" cy="3267609"/>
                    </a:xfrm>
                    <a:prstGeom prst="rect">
                      <a:avLst/>
                    </a:prstGeom>
                  </pic:spPr>
                </pic:pic>
              </a:graphicData>
            </a:graphic>
          </wp:inline>
        </w:drawing>
      </w:r>
    </w:p>
    <w:p w14:paraId="73568689" w14:textId="77777777" w:rsidR="00817384" w:rsidRPr="002B511F" w:rsidRDefault="00817384" w:rsidP="00D636B9">
      <w:pPr>
        <w:pStyle w:val="a3"/>
        <w:numPr>
          <w:ilvl w:val="0"/>
          <w:numId w:val="8"/>
        </w:numPr>
        <w:spacing w:before="3" w:line="259" w:lineRule="auto"/>
        <w:ind w:right="-285"/>
        <w:jc w:val="both"/>
        <w:rPr>
          <w:rFonts w:asciiTheme="majorBidi" w:hAnsiTheme="majorBidi" w:cstheme="majorBidi"/>
        </w:rPr>
      </w:pPr>
      <w:r w:rsidRPr="002B511F">
        <w:rPr>
          <w:rFonts w:asciiTheme="majorBidi" w:hAnsiTheme="majorBidi" w:cstheme="majorBidi"/>
        </w:rPr>
        <w:t>The</w:t>
      </w:r>
      <w:r w:rsidRPr="002B511F">
        <w:rPr>
          <w:rFonts w:asciiTheme="majorBidi" w:hAnsiTheme="majorBidi" w:cstheme="majorBidi"/>
          <w:spacing w:val="-3"/>
        </w:rPr>
        <w:t xml:space="preserve"> </w:t>
      </w:r>
      <w:r w:rsidRPr="002B511F">
        <w:rPr>
          <w:rFonts w:asciiTheme="majorBidi" w:hAnsiTheme="majorBidi" w:cstheme="majorBidi"/>
        </w:rPr>
        <w:t>descending</w:t>
      </w:r>
      <w:r w:rsidRPr="002B511F">
        <w:rPr>
          <w:rFonts w:asciiTheme="majorBidi" w:hAnsiTheme="majorBidi" w:cstheme="majorBidi"/>
          <w:spacing w:val="-3"/>
        </w:rPr>
        <w:t xml:space="preserve"> </w:t>
      </w:r>
      <w:r w:rsidRPr="002B511F">
        <w:rPr>
          <w:rFonts w:asciiTheme="majorBidi" w:hAnsiTheme="majorBidi" w:cstheme="majorBidi"/>
        </w:rPr>
        <w:t>colon</w:t>
      </w:r>
      <w:r w:rsidRPr="002B511F">
        <w:rPr>
          <w:rFonts w:asciiTheme="majorBidi" w:hAnsiTheme="majorBidi" w:cstheme="majorBidi"/>
          <w:spacing w:val="-4"/>
        </w:rPr>
        <w:t xml:space="preserve"> </w:t>
      </w:r>
      <w:r w:rsidRPr="002B511F">
        <w:rPr>
          <w:rFonts w:asciiTheme="majorBidi" w:hAnsiTheme="majorBidi" w:cstheme="majorBidi"/>
        </w:rPr>
        <w:t>measures</w:t>
      </w:r>
      <w:r w:rsidRPr="002B511F">
        <w:rPr>
          <w:rFonts w:asciiTheme="majorBidi" w:hAnsiTheme="majorBidi" w:cstheme="majorBidi"/>
          <w:spacing w:val="-1"/>
        </w:rPr>
        <w:t xml:space="preserve"> </w:t>
      </w:r>
      <w:r w:rsidRPr="002B511F">
        <w:rPr>
          <w:rFonts w:asciiTheme="majorBidi" w:hAnsiTheme="majorBidi" w:cstheme="majorBidi"/>
        </w:rPr>
        <w:t>up to</w:t>
      </w:r>
      <w:r w:rsidRPr="002B511F">
        <w:rPr>
          <w:rFonts w:asciiTheme="majorBidi" w:hAnsiTheme="majorBidi" w:cstheme="majorBidi"/>
          <w:spacing w:val="-1"/>
        </w:rPr>
        <w:t xml:space="preserve"> </w:t>
      </w:r>
      <w:r w:rsidRPr="002B511F">
        <w:rPr>
          <w:rFonts w:asciiTheme="majorBidi" w:hAnsiTheme="majorBidi" w:cstheme="majorBidi"/>
        </w:rPr>
        <w:t>25</w:t>
      </w:r>
      <w:r w:rsidRPr="002B511F">
        <w:rPr>
          <w:rFonts w:asciiTheme="majorBidi" w:hAnsiTheme="majorBidi" w:cstheme="majorBidi"/>
          <w:spacing w:val="-1"/>
        </w:rPr>
        <w:t xml:space="preserve"> </w:t>
      </w:r>
      <w:r w:rsidRPr="002B511F">
        <w:rPr>
          <w:rFonts w:asciiTheme="majorBidi" w:hAnsiTheme="majorBidi" w:cstheme="majorBidi"/>
        </w:rPr>
        <w:t>cm</w:t>
      </w:r>
      <w:r w:rsidRPr="002B511F">
        <w:rPr>
          <w:rFonts w:asciiTheme="majorBidi" w:hAnsiTheme="majorBidi" w:cstheme="majorBidi"/>
          <w:spacing w:val="-4"/>
        </w:rPr>
        <w:t xml:space="preserve"> </w:t>
      </w:r>
      <w:r w:rsidRPr="002B511F">
        <w:rPr>
          <w:rFonts w:asciiTheme="majorBidi" w:hAnsiTheme="majorBidi" w:cstheme="majorBidi"/>
        </w:rPr>
        <w:t>in</w:t>
      </w:r>
      <w:r w:rsidRPr="002B511F">
        <w:rPr>
          <w:rFonts w:asciiTheme="majorBidi" w:hAnsiTheme="majorBidi" w:cstheme="majorBidi"/>
          <w:spacing w:val="-3"/>
        </w:rPr>
        <w:t xml:space="preserve"> </w:t>
      </w:r>
      <w:r w:rsidRPr="002B511F">
        <w:rPr>
          <w:rFonts w:asciiTheme="majorBidi" w:hAnsiTheme="majorBidi" w:cstheme="majorBidi"/>
        </w:rPr>
        <w:t>length.</w:t>
      </w:r>
      <w:r w:rsidRPr="002B511F">
        <w:rPr>
          <w:rFonts w:asciiTheme="majorBidi" w:hAnsiTheme="majorBidi" w:cstheme="majorBidi"/>
          <w:spacing w:val="-1"/>
        </w:rPr>
        <w:t xml:space="preserve"> </w:t>
      </w:r>
    </w:p>
    <w:p w14:paraId="597424F6" w14:textId="77777777" w:rsidR="00817384" w:rsidRPr="002B511F" w:rsidRDefault="00817384" w:rsidP="00D636B9">
      <w:pPr>
        <w:pStyle w:val="a3"/>
        <w:numPr>
          <w:ilvl w:val="0"/>
          <w:numId w:val="8"/>
        </w:numPr>
        <w:spacing w:before="3" w:line="259" w:lineRule="auto"/>
        <w:ind w:right="-285"/>
        <w:jc w:val="both"/>
        <w:rPr>
          <w:rFonts w:asciiTheme="majorBidi" w:hAnsiTheme="majorBidi" w:cstheme="majorBidi"/>
        </w:rPr>
      </w:pPr>
      <w:r w:rsidRPr="002B511F">
        <w:rPr>
          <w:rFonts w:asciiTheme="majorBidi" w:hAnsiTheme="majorBidi" w:cstheme="majorBidi"/>
        </w:rPr>
        <w:t>It</w:t>
      </w:r>
      <w:r w:rsidRPr="002B511F">
        <w:rPr>
          <w:rFonts w:asciiTheme="majorBidi" w:hAnsiTheme="majorBidi" w:cstheme="majorBidi"/>
          <w:spacing w:val="-1"/>
        </w:rPr>
        <w:t xml:space="preserve"> </w:t>
      </w:r>
      <w:r w:rsidRPr="002B511F">
        <w:rPr>
          <w:rFonts w:asciiTheme="majorBidi" w:hAnsiTheme="majorBidi" w:cstheme="majorBidi"/>
        </w:rPr>
        <w:t>descends</w:t>
      </w:r>
      <w:r w:rsidRPr="002B511F">
        <w:rPr>
          <w:rFonts w:asciiTheme="majorBidi" w:hAnsiTheme="majorBidi" w:cstheme="majorBidi"/>
          <w:spacing w:val="-1"/>
        </w:rPr>
        <w:t xml:space="preserve"> </w:t>
      </w:r>
      <w:r w:rsidRPr="002B511F">
        <w:rPr>
          <w:rFonts w:asciiTheme="majorBidi" w:hAnsiTheme="majorBidi" w:cstheme="majorBidi"/>
        </w:rPr>
        <w:t>down</w:t>
      </w:r>
      <w:r w:rsidRPr="002B511F">
        <w:rPr>
          <w:rFonts w:asciiTheme="majorBidi" w:hAnsiTheme="majorBidi" w:cstheme="majorBidi"/>
          <w:spacing w:val="-4"/>
        </w:rPr>
        <w:t xml:space="preserve"> </w:t>
      </w:r>
      <w:r w:rsidRPr="002B511F">
        <w:rPr>
          <w:rFonts w:asciiTheme="majorBidi" w:hAnsiTheme="majorBidi" w:cstheme="majorBidi"/>
        </w:rPr>
        <w:t>attached</w:t>
      </w:r>
      <w:r w:rsidRPr="002B511F">
        <w:rPr>
          <w:rFonts w:asciiTheme="majorBidi" w:hAnsiTheme="majorBidi" w:cstheme="majorBidi"/>
          <w:spacing w:val="-60"/>
        </w:rPr>
        <w:t xml:space="preserve"> </w:t>
      </w:r>
      <w:r w:rsidRPr="002B511F">
        <w:rPr>
          <w:rFonts w:asciiTheme="majorBidi" w:hAnsiTheme="majorBidi" w:cstheme="majorBidi"/>
        </w:rPr>
        <w:t>to the left posterior abdominal wall into the left iliac fossa where it continues as</w:t>
      </w:r>
      <w:r w:rsidRPr="002B511F">
        <w:rPr>
          <w:rFonts w:asciiTheme="majorBidi" w:hAnsiTheme="majorBidi" w:cstheme="majorBidi"/>
          <w:spacing w:val="1"/>
        </w:rPr>
        <w:t xml:space="preserve"> </w:t>
      </w:r>
      <w:r w:rsidRPr="002B511F">
        <w:rPr>
          <w:rFonts w:asciiTheme="majorBidi" w:hAnsiTheme="majorBidi" w:cstheme="majorBidi"/>
        </w:rPr>
        <w:t>the</w:t>
      </w:r>
      <w:r w:rsidRPr="002B511F">
        <w:rPr>
          <w:rFonts w:asciiTheme="majorBidi" w:hAnsiTheme="majorBidi" w:cstheme="majorBidi"/>
          <w:spacing w:val="-3"/>
        </w:rPr>
        <w:t xml:space="preserve"> </w:t>
      </w:r>
      <w:r w:rsidRPr="002B511F">
        <w:rPr>
          <w:rFonts w:asciiTheme="majorBidi" w:hAnsiTheme="majorBidi" w:cstheme="majorBidi"/>
        </w:rPr>
        <w:t>sigmoid</w:t>
      </w:r>
      <w:r w:rsidRPr="002B511F">
        <w:rPr>
          <w:rFonts w:asciiTheme="majorBidi" w:hAnsiTheme="majorBidi" w:cstheme="majorBidi"/>
          <w:spacing w:val="-2"/>
        </w:rPr>
        <w:t xml:space="preserve"> </w:t>
      </w:r>
      <w:r w:rsidRPr="002B511F">
        <w:rPr>
          <w:rFonts w:asciiTheme="majorBidi" w:hAnsiTheme="majorBidi" w:cstheme="majorBidi"/>
        </w:rPr>
        <w:t>colon.</w:t>
      </w:r>
    </w:p>
    <w:p w14:paraId="57BAE07C" w14:textId="77777777" w:rsidR="00817384" w:rsidRPr="002B511F" w:rsidRDefault="00817384" w:rsidP="00D636B9">
      <w:pPr>
        <w:pStyle w:val="a3"/>
        <w:numPr>
          <w:ilvl w:val="0"/>
          <w:numId w:val="8"/>
        </w:numPr>
        <w:spacing w:before="160" w:line="369" w:lineRule="auto"/>
        <w:ind w:right="-285"/>
        <w:jc w:val="both"/>
        <w:rPr>
          <w:rFonts w:asciiTheme="majorBidi" w:hAnsiTheme="majorBidi" w:cstheme="majorBidi"/>
        </w:rPr>
      </w:pPr>
      <w:r w:rsidRPr="002B511F">
        <w:rPr>
          <w:rFonts w:asciiTheme="majorBidi" w:hAnsiTheme="majorBidi" w:cstheme="majorBidi"/>
        </w:rPr>
        <w:t>The sigmoid colon is the continuation of the descending colon.</w:t>
      </w:r>
      <w:r w:rsidRPr="002B511F">
        <w:rPr>
          <w:rFonts w:asciiTheme="majorBidi" w:hAnsiTheme="majorBidi" w:cstheme="majorBidi"/>
          <w:spacing w:val="-62"/>
        </w:rPr>
        <w:t xml:space="preserve"> </w:t>
      </w:r>
    </w:p>
    <w:p w14:paraId="3742DD33" w14:textId="77777777" w:rsidR="00817384" w:rsidRPr="002B511F" w:rsidRDefault="00817384" w:rsidP="00D636B9">
      <w:pPr>
        <w:pStyle w:val="a3"/>
        <w:numPr>
          <w:ilvl w:val="0"/>
          <w:numId w:val="8"/>
        </w:numPr>
        <w:spacing w:before="6" w:line="259" w:lineRule="auto"/>
        <w:ind w:right="-426"/>
        <w:jc w:val="both"/>
        <w:rPr>
          <w:rFonts w:asciiTheme="majorBidi" w:hAnsiTheme="majorBidi" w:cstheme="majorBidi"/>
        </w:rPr>
      </w:pPr>
      <w:r w:rsidRPr="002B511F">
        <w:rPr>
          <w:rFonts w:asciiTheme="majorBidi" w:hAnsiTheme="majorBidi" w:cstheme="majorBidi"/>
        </w:rPr>
        <w:t>After the distal descending colon has curved medially it enters the pelvis, where it</w:t>
      </w:r>
      <w:r w:rsidRPr="002B511F">
        <w:rPr>
          <w:rFonts w:asciiTheme="majorBidi" w:hAnsiTheme="majorBidi" w:cstheme="majorBidi"/>
          <w:spacing w:val="-61"/>
        </w:rPr>
        <w:t xml:space="preserve">   </w:t>
      </w:r>
      <w:r w:rsidRPr="002B511F">
        <w:rPr>
          <w:rFonts w:asciiTheme="majorBidi" w:hAnsiTheme="majorBidi" w:cstheme="majorBidi"/>
        </w:rPr>
        <w:t>gains</w:t>
      </w:r>
      <w:r w:rsidRPr="002B511F">
        <w:rPr>
          <w:rFonts w:asciiTheme="majorBidi" w:hAnsiTheme="majorBidi" w:cstheme="majorBidi"/>
          <w:spacing w:val="2"/>
        </w:rPr>
        <w:t xml:space="preserve"> </w:t>
      </w:r>
      <w:r w:rsidRPr="002B511F">
        <w:rPr>
          <w:rFonts w:asciiTheme="majorBidi" w:hAnsiTheme="majorBidi" w:cstheme="majorBidi"/>
        </w:rPr>
        <w:t>a mesentery</w:t>
      </w:r>
      <w:r w:rsidRPr="002B511F">
        <w:rPr>
          <w:rFonts w:asciiTheme="majorBidi" w:hAnsiTheme="majorBidi" w:cstheme="majorBidi"/>
          <w:spacing w:val="3"/>
        </w:rPr>
        <w:t xml:space="preserve"> </w:t>
      </w:r>
      <w:r w:rsidRPr="002B511F">
        <w:rPr>
          <w:rFonts w:asciiTheme="majorBidi" w:hAnsiTheme="majorBidi" w:cstheme="majorBidi"/>
        </w:rPr>
        <w:t>and is</w:t>
      </w:r>
      <w:r w:rsidRPr="002B511F">
        <w:rPr>
          <w:rFonts w:asciiTheme="majorBidi" w:hAnsiTheme="majorBidi" w:cstheme="majorBidi"/>
          <w:spacing w:val="3"/>
        </w:rPr>
        <w:t xml:space="preserve"> </w:t>
      </w:r>
      <w:r w:rsidRPr="002B511F">
        <w:rPr>
          <w:rFonts w:asciiTheme="majorBidi" w:hAnsiTheme="majorBidi" w:cstheme="majorBidi"/>
        </w:rPr>
        <w:t>then</w:t>
      </w:r>
      <w:r w:rsidRPr="002B511F">
        <w:rPr>
          <w:rFonts w:asciiTheme="majorBidi" w:hAnsiTheme="majorBidi" w:cstheme="majorBidi"/>
          <w:spacing w:val="2"/>
        </w:rPr>
        <w:t xml:space="preserve"> </w:t>
      </w:r>
      <w:r w:rsidRPr="002B511F">
        <w:rPr>
          <w:rFonts w:asciiTheme="majorBidi" w:hAnsiTheme="majorBidi" w:cstheme="majorBidi"/>
        </w:rPr>
        <w:t>called</w:t>
      </w:r>
      <w:r w:rsidRPr="002B511F">
        <w:rPr>
          <w:rFonts w:asciiTheme="majorBidi" w:hAnsiTheme="majorBidi" w:cstheme="majorBidi"/>
          <w:spacing w:val="-1"/>
        </w:rPr>
        <w:t xml:space="preserve"> </w:t>
      </w:r>
      <w:r w:rsidRPr="002B511F">
        <w:rPr>
          <w:rFonts w:asciiTheme="majorBidi" w:hAnsiTheme="majorBidi" w:cstheme="majorBidi"/>
        </w:rPr>
        <w:t>the</w:t>
      </w:r>
      <w:r w:rsidRPr="002B511F">
        <w:rPr>
          <w:rFonts w:asciiTheme="majorBidi" w:hAnsiTheme="majorBidi" w:cstheme="majorBidi"/>
          <w:spacing w:val="1"/>
        </w:rPr>
        <w:t xml:space="preserve"> </w:t>
      </w:r>
      <w:r w:rsidRPr="002B511F">
        <w:rPr>
          <w:rFonts w:asciiTheme="majorBidi" w:hAnsiTheme="majorBidi" w:cstheme="majorBidi"/>
        </w:rPr>
        <w:t>sigmoid colon.</w:t>
      </w:r>
      <w:r w:rsidRPr="002B511F">
        <w:rPr>
          <w:rFonts w:asciiTheme="majorBidi" w:hAnsiTheme="majorBidi" w:cstheme="majorBidi"/>
          <w:spacing w:val="2"/>
        </w:rPr>
        <w:t xml:space="preserve"> </w:t>
      </w:r>
      <w:r w:rsidRPr="002B511F">
        <w:rPr>
          <w:rFonts w:asciiTheme="majorBidi" w:hAnsiTheme="majorBidi" w:cstheme="majorBidi"/>
        </w:rPr>
        <w:t>It measures</w:t>
      </w:r>
      <w:r w:rsidRPr="002B511F">
        <w:rPr>
          <w:rFonts w:asciiTheme="majorBidi" w:hAnsiTheme="majorBidi" w:cstheme="majorBidi"/>
          <w:spacing w:val="1"/>
        </w:rPr>
        <w:t xml:space="preserve"> </w:t>
      </w:r>
      <w:r w:rsidRPr="002B511F">
        <w:rPr>
          <w:rFonts w:asciiTheme="majorBidi" w:hAnsiTheme="majorBidi" w:cstheme="majorBidi"/>
        </w:rPr>
        <w:t>approximately</w:t>
      </w:r>
      <w:r w:rsidRPr="002B511F">
        <w:rPr>
          <w:rFonts w:asciiTheme="majorBidi" w:hAnsiTheme="majorBidi" w:cstheme="majorBidi"/>
          <w:spacing w:val="-2"/>
        </w:rPr>
        <w:t xml:space="preserve"> </w:t>
      </w:r>
      <w:r w:rsidRPr="002B511F">
        <w:rPr>
          <w:rFonts w:asciiTheme="majorBidi" w:hAnsiTheme="majorBidi" w:cstheme="majorBidi"/>
        </w:rPr>
        <w:t>15</w:t>
      </w:r>
      <w:r w:rsidRPr="002B511F">
        <w:rPr>
          <w:rFonts w:asciiTheme="majorBidi" w:hAnsiTheme="majorBidi" w:cstheme="majorBidi"/>
          <w:spacing w:val="-3"/>
        </w:rPr>
        <w:t xml:space="preserve"> </w:t>
      </w:r>
      <w:r w:rsidRPr="002B511F">
        <w:rPr>
          <w:rFonts w:asciiTheme="majorBidi" w:hAnsiTheme="majorBidi" w:cstheme="majorBidi"/>
        </w:rPr>
        <w:t>cm</w:t>
      </w:r>
      <w:r w:rsidRPr="002B511F">
        <w:rPr>
          <w:rFonts w:asciiTheme="majorBidi" w:hAnsiTheme="majorBidi" w:cstheme="majorBidi"/>
          <w:spacing w:val="-3"/>
        </w:rPr>
        <w:t xml:space="preserve"> </w:t>
      </w:r>
      <w:r w:rsidRPr="002B511F">
        <w:rPr>
          <w:rFonts w:asciiTheme="majorBidi" w:hAnsiTheme="majorBidi" w:cstheme="majorBidi"/>
        </w:rPr>
        <w:t>in</w:t>
      </w:r>
      <w:r w:rsidRPr="002B511F">
        <w:rPr>
          <w:rFonts w:asciiTheme="majorBidi" w:hAnsiTheme="majorBidi" w:cstheme="majorBidi"/>
          <w:spacing w:val="-2"/>
        </w:rPr>
        <w:t xml:space="preserve"> </w:t>
      </w:r>
      <w:r w:rsidRPr="002B511F">
        <w:rPr>
          <w:rFonts w:asciiTheme="majorBidi" w:hAnsiTheme="majorBidi" w:cstheme="majorBidi"/>
        </w:rPr>
        <w:t>length.</w:t>
      </w:r>
    </w:p>
    <w:p w14:paraId="1B2CB370" w14:textId="77777777" w:rsidR="00817384" w:rsidRPr="002B511F" w:rsidRDefault="00817384" w:rsidP="00D636B9">
      <w:pPr>
        <w:pStyle w:val="a3"/>
        <w:numPr>
          <w:ilvl w:val="0"/>
          <w:numId w:val="8"/>
        </w:numPr>
        <w:spacing w:before="157" w:line="259" w:lineRule="auto"/>
        <w:ind w:right="-285"/>
        <w:jc w:val="both"/>
        <w:rPr>
          <w:rFonts w:asciiTheme="majorBidi" w:hAnsiTheme="majorBidi" w:cstheme="majorBidi"/>
        </w:rPr>
      </w:pPr>
      <w:r w:rsidRPr="002B511F">
        <w:rPr>
          <w:rFonts w:asciiTheme="majorBidi" w:hAnsiTheme="majorBidi" w:cstheme="majorBidi"/>
        </w:rPr>
        <w:t>Its apex may be as high as the umbilicus. The inverted V-shaped sigmoid</w:t>
      </w:r>
      <w:r w:rsidRPr="002B511F">
        <w:rPr>
          <w:rFonts w:asciiTheme="majorBidi" w:hAnsiTheme="majorBidi" w:cstheme="majorBidi"/>
          <w:spacing w:val="-61"/>
        </w:rPr>
        <w:t xml:space="preserve">                           </w:t>
      </w:r>
      <w:r w:rsidRPr="002B511F">
        <w:rPr>
          <w:rFonts w:asciiTheme="majorBidi" w:hAnsiTheme="majorBidi" w:cstheme="majorBidi"/>
        </w:rPr>
        <w:t>mesocolon.</w:t>
      </w:r>
    </w:p>
    <w:p w14:paraId="1CEC9539" w14:textId="77777777" w:rsidR="00817384" w:rsidRPr="002B511F" w:rsidRDefault="00817384" w:rsidP="00D636B9">
      <w:pPr>
        <w:pStyle w:val="a3"/>
        <w:numPr>
          <w:ilvl w:val="0"/>
          <w:numId w:val="8"/>
        </w:numPr>
        <w:spacing w:before="160"/>
        <w:ind w:right="-285"/>
        <w:jc w:val="both"/>
        <w:rPr>
          <w:rFonts w:asciiTheme="majorBidi" w:hAnsiTheme="majorBidi" w:cstheme="majorBidi"/>
        </w:rPr>
      </w:pPr>
      <w:r w:rsidRPr="002B511F">
        <w:rPr>
          <w:rFonts w:asciiTheme="majorBidi" w:hAnsiTheme="majorBidi" w:cstheme="majorBidi"/>
        </w:rPr>
        <w:t>The</w:t>
      </w:r>
      <w:r w:rsidRPr="002B511F">
        <w:rPr>
          <w:rFonts w:asciiTheme="majorBidi" w:hAnsiTheme="majorBidi" w:cstheme="majorBidi"/>
          <w:spacing w:val="-4"/>
        </w:rPr>
        <w:t xml:space="preserve"> </w:t>
      </w:r>
      <w:r w:rsidRPr="002B511F">
        <w:rPr>
          <w:rFonts w:asciiTheme="majorBidi" w:hAnsiTheme="majorBidi" w:cstheme="majorBidi"/>
        </w:rPr>
        <w:t>sigmoid</w:t>
      </w:r>
      <w:r w:rsidRPr="002B511F">
        <w:rPr>
          <w:rFonts w:asciiTheme="majorBidi" w:hAnsiTheme="majorBidi" w:cstheme="majorBidi"/>
          <w:spacing w:val="-3"/>
        </w:rPr>
        <w:t xml:space="preserve"> </w:t>
      </w:r>
      <w:r w:rsidRPr="002B511F">
        <w:rPr>
          <w:rFonts w:asciiTheme="majorBidi" w:hAnsiTheme="majorBidi" w:cstheme="majorBidi"/>
        </w:rPr>
        <w:t>colon</w:t>
      </w:r>
      <w:r w:rsidRPr="002B511F">
        <w:rPr>
          <w:rFonts w:asciiTheme="majorBidi" w:hAnsiTheme="majorBidi" w:cstheme="majorBidi"/>
          <w:spacing w:val="-3"/>
        </w:rPr>
        <w:t xml:space="preserve"> </w:t>
      </w:r>
      <w:r w:rsidRPr="002B511F">
        <w:rPr>
          <w:rFonts w:asciiTheme="majorBidi" w:hAnsiTheme="majorBidi" w:cstheme="majorBidi"/>
        </w:rPr>
        <w:t>continues</w:t>
      </w:r>
      <w:r w:rsidRPr="002B511F">
        <w:rPr>
          <w:rFonts w:asciiTheme="majorBidi" w:hAnsiTheme="majorBidi" w:cstheme="majorBidi"/>
          <w:spacing w:val="-3"/>
        </w:rPr>
        <w:t xml:space="preserve"> </w:t>
      </w:r>
      <w:r w:rsidRPr="002B511F">
        <w:rPr>
          <w:rFonts w:asciiTheme="majorBidi" w:hAnsiTheme="majorBidi" w:cstheme="majorBidi"/>
        </w:rPr>
        <w:t>as</w:t>
      </w:r>
      <w:r w:rsidRPr="002B511F">
        <w:rPr>
          <w:rFonts w:asciiTheme="majorBidi" w:hAnsiTheme="majorBidi" w:cstheme="majorBidi"/>
          <w:spacing w:val="-1"/>
        </w:rPr>
        <w:t xml:space="preserve"> </w:t>
      </w:r>
      <w:r w:rsidRPr="002B511F">
        <w:rPr>
          <w:rFonts w:asciiTheme="majorBidi" w:hAnsiTheme="majorBidi" w:cstheme="majorBidi"/>
        </w:rPr>
        <w:t>the</w:t>
      </w:r>
      <w:r w:rsidRPr="002B511F">
        <w:rPr>
          <w:rFonts w:asciiTheme="majorBidi" w:hAnsiTheme="majorBidi" w:cstheme="majorBidi"/>
          <w:spacing w:val="-1"/>
        </w:rPr>
        <w:t xml:space="preserve"> </w:t>
      </w:r>
      <w:r w:rsidRPr="002B511F">
        <w:rPr>
          <w:rFonts w:asciiTheme="majorBidi" w:hAnsiTheme="majorBidi" w:cstheme="majorBidi"/>
        </w:rPr>
        <w:t>rectum</w:t>
      </w:r>
      <w:r w:rsidRPr="002B511F">
        <w:rPr>
          <w:rFonts w:asciiTheme="majorBidi" w:hAnsiTheme="majorBidi" w:cstheme="majorBidi"/>
          <w:spacing w:val="-4"/>
        </w:rPr>
        <w:t xml:space="preserve"> </w:t>
      </w:r>
      <w:r w:rsidRPr="002B511F">
        <w:rPr>
          <w:rFonts w:asciiTheme="majorBidi" w:hAnsiTheme="majorBidi" w:cstheme="majorBidi"/>
        </w:rPr>
        <w:t>at</w:t>
      </w:r>
      <w:r w:rsidRPr="002B511F">
        <w:rPr>
          <w:rFonts w:asciiTheme="majorBidi" w:hAnsiTheme="majorBidi" w:cstheme="majorBidi"/>
          <w:spacing w:val="-3"/>
        </w:rPr>
        <w:t xml:space="preserve"> </w:t>
      </w:r>
      <w:r w:rsidRPr="002B511F">
        <w:rPr>
          <w:rFonts w:asciiTheme="majorBidi" w:hAnsiTheme="majorBidi" w:cstheme="majorBidi"/>
        </w:rPr>
        <w:t>approximately</w:t>
      </w:r>
      <w:r w:rsidRPr="002B511F">
        <w:rPr>
          <w:rFonts w:asciiTheme="majorBidi" w:hAnsiTheme="majorBidi" w:cstheme="majorBidi"/>
          <w:spacing w:val="-2"/>
        </w:rPr>
        <w:t xml:space="preserve"> </w:t>
      </w:r>
      <w:r w:rsidRPr="002B511F">
        <w:rPr>
          <w:rFonts w:asciiTheme="majorBidi" w:hAnsiTheme="majorBidi" w:cstheme="majorBidi"/>
        </w:rPr>
        <w:t>S3</w:t>
      </w:r>
      <w:r w:rsidRPr="002B511F">
        <w:rPr>
          <w:rFonts w:asciiTheme="majorBidi" w:hAnsiTheme="majorBidi" w:cstheme="majorBidi"/>
          <w:spacing w:val="-4"/>
        </w:rPr>
        <w:t xml:space="preserve"> </w:t>
      </w:r>
      <w:r w:rsidRPr="002B511F">
        <w:rPr>
          <w:rFonts w:asciiTheme="majorBidi" w:hAnsiTheme="majorBidi" w:cstheme="majorBidi"/>
        </w:rPr>
        <w:t>level.</w:t>
      </w:r>
    </w:p>
    <w:p w14:paraId="47D140C8" w14:textId="77777777" w:rsidR="005C4A98" w:rsidRPr="002B511F" w:rsidRDefault="005C4A98" w:rsidP="00D636B9">
      <w:pPr>
        <w:pStyle w:val="3"/>
        <w:ind w:left="0"/>
        <w:jc w:val="both"/>
        <w:rPr>
          <w:rFonts w:asciiTheme="majorBidi" w:hAnsiTheme="majorBidi" w:cstheme="majorBidi"/>
          <w:sz w:val="44"/>
          <w:szCs w:val="44"/>
          <w:u w:val="single"/>
        </w:rPr>
      </w:pPr>
      <w:r w:rsidRPr="002B511F">
        <w:rPr>
          <w:rFonts w:asciiTheme="majorBidi" w:hAnsiTheme="majorBidi" w:cstheme="majorBidi"/>
          <w:color w:val="6F2F9F"/>
          <w:sz w:val="44"/>
          <w:szCs w:val="44"/>
          <w:u w:val="single"/>
        </w:rPr>
        <w:lastRenderedPageBreak/>
        <w:t>Right</w:t>
      </w:r>
      <w:r w:rsidRPr="002B511F">
        <w:rPr>
          <w:rFonts w:asciiTheme="majorBidi" w:hAnsiTheme="majorBidi" w:cstheme="majorBidi"/>
          <w:color w:val="6F2F9F"/>
          <w:spacing w:val="-3"/>
          <w:sz w:val="44"/>
          <w:szCs w:val="44"/>
          <w:u w:val="single"/>
        </w:rPr>
        <w:t xml:space="preserve"> </w:t>
      </w:r>
      <w:r w:rsidRPr="002B511F">
        <w:rPr>
          <w:rFonts w:asciiTheme="majorBidi" w:hAnsiTheme="majorBidi" w:cstheme="majorBidi"/>
          <w:color w:val="6F2F9F"/>
          <w:sz w:val="44"/>
          <w:szCs w:val="44"/>
          <w:u w:val="single"/>
        </w:rPr>
        <w:t>colic</w:t>
      </w:r>
      <w:r w:rsidRPr="002B511F">
        <w:rPr>
          <w:rFonts w:asciiTheme="majorBidi" w:hAnsiTheme="majorBidi" w:cstheme="majorBidi"/>
          <w:color w:val="6F2F9F"/>
          <w:spacing w:val="-3"/>
          <w:sz w:val="44"/>
          <w:szCs w:val="44"/>
          <w:u w:val="single"/>
        </w:rPr>
        <w:t xml:space="preserve"> </w:t>
      </w:r>
      <w:r w:rsidRPr="002B511F">
        <w:rPr>
          <w:rFonts w:asciiTheme="majorBidi" w:hAnsiTheme="majorBidi" w:cstheme="majorBidi"/>
          <w:color w:val="6F2F9F"/>
          <w:sz w:val="44"/>
          <w:szCs w:val="44"/>
          <w:u w:val="single"/>
        </w:rPr>
        <w:t>flexure</w:t>
      </w:r>
    </w:p>
    <w:p w14:paraId="41AF1E2F" w14:textId="77777777" w:rsidR="005C4A98" w:rsidRPr="002B511F" w:rsidRDefault="005C4A98" w:rsidP="00D636B9">
      <w:pPr>
        <w:pStyle w:val="a3"/>
        <w:spacing w:before="20" w:line="259" w:lineRule="auto"/>
        <w:ind w:left="100" w:right="359"/>
        <w:jc w:val="both"/>
        <w:rPr>
          <w:rFonts w:asciiTheme="majorBidi" w:hAnsiTheme="majorBidi" w:cstheme="majorBidi"/>
        </w:rPr>
      </w:pPr>
      <w:r w:rsidRPr="002B511F">
        <w:rPr>
          <w:rFonts w:asciiTheme="majorBidi" w:hAnsiTheme="majorBidi" w:cstheme="majorBidi"/>
        </w:rPr>
        <w:t>Junction</w:t>
      </w:r>
      <w:r w:rsidRPr="002B511F">
        <w:rPr>
          <w:rFonts w:asciiTheme="majorBidi" w:hAnsiTheme="majorBidi" w:cstheme="majorBidi"/>
          <w:spacing w:val="-3"/>
        </w:rPr>
        <w:t xml:space="preserve"> </w:t>
      </w:r>
      <w:r w:rsidRPr="002B511F">
        <w:rPr>
          <w:rFonts w:asciiTheme="majorBidi" w:hAnsiTheme="majorBidi" w:cstheme="majorBidi"/>
        </w:rPr>
        <w:t>of</w:t>
      </w:r>
      <w:r w:rsidRPr="002B511F">
        <w:rPr>
          <w:rFonts w:asciiTheme="majorBidi" w:hAnsiTheme="majorBidi" w:cstheme="majorBidi"/>
          <w:spacing w:val="-1"/>
        </w:rPr>
        <w:t xml:space="preserve"> </w:t>
      </w:r>
      <w:r w:rsidRPr="002B511F">
        <w:rPr>
          <w:rFonts w:asciiTheme="majorBidi" w:hAnsiTheme="majorBidi" w:cstheme="majorBidi"/>
        </w:rPr>
        <w:t>the</w:t>
      </w:r>
      <w:r w:rsidRPr="002B511F">
        <w:rPr>
          <w:rFonts w:asciiTheme="majorBidi" w:hAnsiTheme="majorBidi" w:cstheme="majorBidi"/>
          <w:spacing w:val="-3"/>
        </w:rPr>
        <w:t xml:space="preserve"> </w:t>
      </w:r>
      <w:r w:rsidRPr="002B511F">
        <w:rPr>
          <w:rFonts w:asciiTheme="majorBidi" w:hAnsiTheme="majorBidi" w:cstheme="majorBidi"/>
        </w:rPr>
        <w:t>ascending</w:t>
      </w:r>
      <w:r w:rsidRPr="002B511F">
        <w:rPr>
          <w:rFonts w:asciiTheme="majorBidi" w:hAnsiTheme="majorBidi" w:cstheme="majorBidi"/>
          <w:spacing w:val="-3"/>
        </w:rPr>
        <w:t xml:space="preserve"> </w:t>
      </w:r>
      <w:r w:rsidRPr="002B511F">
        <w:rPr>
          <w:rFonts w:asciiTheme="majorBidi" w:hAnsiTheme="majorBidi" w:cstheme="majorBidi"/>
        </w:rPr>
        <w:t>colon</w:t>
      </w:r>
      <w:r w:rsidRPr="002B511F">
        <w:rPr>
          <w:rFonts w:asciiTheme="majorBidi" w:hAnsiTheme="majorBidi" w:cstheme="majorBidi"/>
          <w:spacing w:val="-3"/>
        </w:rPr>
        <w:t xml:space="preserve"> </w:t>
      </w:r>
      <w:r w:rsidRPr="002B511F">
        <w:rPr>
          <w:rFonts w:asciiTheme="majorBidi" w:hAnsiTheme="majorBidi" w:cstheme="majorBidi"/>
        </w:rPr>
        <w:t>and the</w:t>
      </w:r>
      <w:r w:rsidRPr="002B511F">
        <w:rPr>
          <w:rFonts w:asciiTheme="majorBidi" w:hAnsiTheme="majorBidi" w:cstheme="majorBidi"/>
          <w:spacing w:val="-1"/>
        </w:rPr>
        <w:t xml:space="preserve"> </w:t>
      </w:r>
      <w:r w:rsidRPr="002B511F">
        <w:rPr>
          <w:rFonts w:asciiTheme="majorBidi" w:hAnsiTheme="majorBidi" w:cstheme="majorBidi"/>
        </w:rPr>
        <w:t>transverse</w:t>
      </w:r>
      <w:r w:rsidRPr="002B511F">
        <w:rPr>
          <w:rFonts w:asciiTheme="majorBidi" w:hAnsiTheme="majorBidi" w:cstheme="majorBidi"/>
          <w:spacing w:val="-2"/>
        </w:rPr>
        <w:t xml:space="preserve"> </w:t>
      </w:r>
      <w:r w:rsidRPr="002B511F">
        <w:rPr>
          <w:rFonts w:asciiTheme="majorBidi" w:hAnsiTheme="majorBidi" w:cstheme="majorBidi"/>
        </w:rPr>
        <w:t>colon. Right colic flexure lies anterior to the lower part of the right kidney and inferior to</w:t>
      </w:r>
      <w:r w:rsidRPr="002B511F">
        <w:rPr>
          <w:rFonts w:asciiTheme="majorBidi" w:hAnsiTheme="majorBidi" w:cstheme="majorBidi"/>
          <w:spacing w:val="-61"/>
        </w:rPr>
        <w:t xml:space="preserve"> </w:t>
      </w:r>
      <w:r w:rsidRPr="002B511F">
        <w:rPr>
          <w:rFonts w:asciiTheme="majorBidi" w:hAnsiTheme="majorBidi" w:cstheme="majorBidi"/>
        </w:rPr>
        <w:t>the</w:t>
      </w:r>
      <w:r w:rsidRPr="002B511F">
        <w:rPr>
          <w:rFonts w:asciiTheme="majorBidi" w:hAnsiTheme="majorBidi" w:cstheme="majorBidi"/>
          <w:spacing w:val="-2"/>
        </w:rPr>
        <w:t xml:space="preserve"> </w:t>
      </w:r>
      <w:r w:rsidRPr="002B511F">
        <w:rPr>
          <w:rFonts w:asciiTheme="majorBidi" w:hAnsiTheme="majorBidi" w:cstheme="majorBidi"/>
        </w:rPr>
        <w:t>right</w:t>
      </w:r>
      <w:r w:rsidRPr="002B511F">
        <w:rPr>
          <w:rFonts w:asciiTheme="majorBidi" w:hAnsiTheme="majorBidi" w:cstheme="majorBidi"/>
          <w:spacing w:val="-2"/>
        </w:rPr>
        <w:t xml:space="preserve"> </w:t>
      </w:r>
      <w:r w:rsidRPr="002B511F">
        <w:rPr>
          <w:rFonts w:asciiTheme="majorBidi" w:hAnsiTheme="majorBidi" w:cstheme="majorBidi"/>
        </w:rPr>
        <w:t>lobe</w:t>
      </w:r>
      <w:r w:rsidRPr="002B511F">
        <w:rPr>
          <w:rFonts w:asciiTheme="majorBidi" w:hAnsiTheme="majorBidi" w:cstheme="majorBidi"/>
          <w:spacing w:val="-2"/>
        </w:rPr>
        <w:t xml:space="preserve"> </w:t>
      </w:r>
      <w:r w:rsidRPr="002B511F">
        <w:rPr>
          <w:rFonts w:asciiTheme="majorBidi" w:hAnsiTheme="majorBidi" w:cstheme="majorBidi"/>
        </w:rPr>
        <w:t>of</w:t>
      </w:r>
      <w:r w:rsidRPr="002B511F">
        <w:rPr>
          <w:rFonts w:asciiTheme="majorBidi" w:hAnsiTheme="majorBidi" w:cstheme="majorBidi"/>
          <w:spacing w:val="-1"/>
        </w:rPr>
        <w:t xml:space="preserve"> </w:t>
      </w:r>
      <w:r w:rsidRPr="002B511F">
        <w:rPr>
          <w:rFonts w:asciiTheme="majorBidi" w:hAnsiTheme="majorBidi" w:cstheme="majorBidi"/>
        </w:rPr>
        <w:t>the</w:t>
      </w:r>
      <w:r w:rsidRPr="002B511F">
        <w:rPr>
          <w:rFonts w:asciiTheme="majorBidi" w:hAnsiTheme="majorBidi" w:cstheme="majorBidi"/>
          <w:spacing w:val="-2"/>
        </w:rPr>
        <w:t xml:space="preserve"> </w:t>
      </w:r>
      <w:r w:rsidRPr="002B511F">
        <w:rPr>
          <w:rFonts w:asciiTheme="majorBidi" w:hAnsiTheme="majorBidi" w:cstheme="majorBidi"/>
        </w:rPr>
        <w:t>liver;</w:t>
      </w:r>
      <w:r w:rsidRPr="002B511F">
        <w:rPr>
          <w:rFonts w:asciiTheme="majorBidi" w:hAnsiTheme="majorBidi" w:cstheme="majorBidi"/>
          <w:spacing w:val="-2"/>
        </w:rPr>
        <w:t xml:space="preserve"> </w:t>
      </w:r>
      <w:r w:rsidRPr="002B511F">
        <w:rPr>
          <w:rFonts w:asciiTheme="majorBidi" w:hAnsiTheme="majorBidi" w:cstheme="majorBidi"/>
        </w:rPr>
        <w:t>also known</w:t>
      </w:r>
      <w:r w:rsidRPr="002B511F">
        <w:rPr>
          <w:rFonts w:asciiTheme="majorBidi" w:hAnsiTheme="majorBidi" w:cstheme="majorBidi"/>
          <w:spacing w:val="-1"/>
        </w:rPr>
        <w:t xml:space="preserve"> </w:t>
      </w:r>
      <w:r w:rsidRPr="002B511F">
        <w:rPr>
          <w:rFonts w:asciiTheme="majorBidi" w:hAnsiTheme="majorBidi" w:cstheme="majorBidi"/>
        </w:rPr>
        <w:t>as:</w:t>
      </w:r>
      <w:r w:rsidRPr="002B511F">
        <w:rPr>
          <w:rFonts w:asciiTheme="majorBidi" w:hAnsiTheme="majorBidi" w:cstheme="majorBidi"/>
          <w:spacing w:val="-2"/>
        </w:rPr>
        <w:t xml:space="preserve"> </w:t>
      </w:r>
      <w:r w:rsidRPr="002B511F">
        <w:rPr>
          <w:rFonts w:asciiTheme="majorBidi" w:hAnsiTheme="majorBidi" w:cstheme="majorBidi"/>
        </w:rPr>
        <w:t>hepatic</w:t>
      </w:r>
      <w:r w:rsidRPr="002B511F">
        <w:rPr>
          <w:rFonts w:asciiTheme="majorBidi" w:hAnsiTheme="majorBidi" w:cstheme="majorBidi"/>
          <w:spacing w:val="-3"/>
        </w:rPr>
        <w:t xml:space="preserve"> </w:t>
      </w:r>
      <w:r w:rsidRPr="002B511F">
        <w:rPr>
          <w:rFonts w:asciiTheme="majorBidi" w:hAnsiTheme="majorBidi" w:cstheme="majorBidi"/>
        </w:rPr>
        <w:t>flexure.</w:t>
      </w:r>
    </w:p>
    <w:p w14:paraId="7625CFA1" w14:textId="77777777" w:rsidR="005C4A98" w:rsidRPr="002B511F" w:rsidRDefault="005C4A98" w:rsidP="00D636B9">
      <w:pPr>
        <w:pStyle w:val="a3"/>
        <w:spacing w:before="3"/>
        <w:jc w:val="both"/>
        <w:rPr>
          <w:rFonts w:asciiTheme="majorBidi" w:hAnsiTheme="majorBidi" w:cstheme="majorBidi"/>
          <w:sz w:val="44"/>
          <w:szCs w:val="44"/>
          <w:u w:val="single"/>
        </w:rPr>
      </w:pPr>
    </w:p>
    <w:p w14:paraId="239B5C89" w14:textId="77777777" w:rsidR="005C4A98" w:rsidRPr="002B511F" w:rsidRDefault="005C4A98" w:rsidP="00D636B9">
      <w:pPr>
        <w:pStyle w:val="3"/>
        <w:spacing w:before="1"/>
        <w:jc w:val="both"/>
        <w:rPr>
          <w:rFonts w:asciiTheme="majorBidi" w:hAnsiTheme="majorBidi" w:cstheme="majorBidi"/>
          <w:sz w:val="44"/>
          <w:szCs w:val="44"/>
          <w:u w:val="single"/>
        </w:rPr>
      </w:pPr>
      <w:r w:rsidRPr="002B511F">
        <w:rPr>
          <w:rFonts w:asciiTheme="majorBidi" w:hAnsiTheme="majorBidi" w:cstheme="majorBidi"/>
          <w:color w:val="6F2F9F"/>
          <w:sz w:val="44"/>
          <w:szCs w:val="44"/>
          <w:u w:val="single"/>
        </w:rPr>
        <w:t>Left</w:t>
      </w:r>
      <w:r w:rsidRPr="002B511F">
        <w:rPr>
          <w:rFonts w:asciiTheme="majorBidi" w:hAnsiTheme="majorBidi" w:cstheme="majorBidi"/>
          <w:color w:val="6F2F9F"/>
          <w:spacing w:val="-2"/>
          <w:sz w:val="44"/>
          <w:szCs w:val="44"/>
          <w:u w:val="single"/>
        </w:rPr>
        <w:t xml:space="preserve"> </w:t>
      </w:r>
      <w:r w:rsidRPr="002B511F">
        <w:rPr>
          <w:rFonts w:asciiTheme="majorBidi" w:hAnsiTheme="majorBidi" w:cstheme="majorBidi"/>
          <w:color w:val="6F2F9F"/>
          <w:sz w:val="44"/>
          <w:szCs w:val="44"/>
          <w:u w:val="single"/>
        </w:rPr>
        <w:t>colic</w:t>
      </w:r>
      <w:r w:rsidRPr="002B511F">
        <w:rPr>
          <w:rFonts w:asciiTheme="majorBidi" w:hAnsiTheme="majorBidi" w:cstheme="majorBidi"/>
          <w:color w:val="6F2F9F"/>
          <w:spacing w:val="-1"/>
          <w:sz w:val="44"/>
          <w:szCs w:val="44"/>
          <w:u w:val="single"/>
        </w:rPr>
        <w:t xml:space="preserve"> </w:t>
      </w:r>
      <w:r w:rsidRPr="002B511F">
        <w:rPr>
          <w:rFonts w:asciiTheme="majorBidi" w:hAnsiTheme="majorBidi" w:cstheme="majorBidi"/>
          <w:color w:val="6F2F9F"/>
          <w:sz w:val="44"/>
          <w:szCs w:val="44"/>
          <w:u w:val="single"/>
        </w:rPr>
        <w:t>flexure</w:t>
      </w:r>
    </w:p>
    <w:p w14:paraId="1A39AFCA" w14:textId="77777777" w:rsidR="005C4A98" w:rsidRPr="002B511F" w:rsidRDefault="005C4A98" w:rsidP="00D636B9">
      <w:pPr>
        <w:pStyle w:val="a3"/>
        <w:spacing w:before="188"/>
        <w:ind w:left="100"/>
        <w:jc w:val="both"/>
        <w:rPr>
          <w:rFonts w:asciiTheme="majorBidi" w:hAnsiTheme="majorBidi" w:cstheme="majorBidi"/>
        </w:rPr>
      </w:pPr>
      <w:r w:rsidRPr="002B511F">
        <w:rPr>
          <w:rFonts w:asciiTheme="majorBidi" w:hAnsiTheme="majorBidi" w:cstheme="majorBidi"/>
        </w:rPr>
        <w:t>Junction</w:t>
      </w:r>
      <w:r w:rsidRPr="002B511F">
        <w:rPr>
          <w:rFonts w:asciiTheme="majorBidi" w:hAnsiTheme="majorBidi" w:cstheme="majorBidi"/>
          <w:spacing w:val="-4"/>
        </w:rPr>
        <w:t xml:space="preserve"> </w:t>
      </w:r>
      <w:r w:rsidRPr="002B511F">
        <w:rPr>
          <w:rFonts w:asciiTheme="majorBidi" w:hAnsiTheme="majorBidi" w:cstheme="majorBidi"/>
        </w:rPr>
        <w:t>of</w:t>
      </w:r>
      <w:r w:rsidRPr="002B511F">
        <w:rPr>
          <w:rFonts w:asciiTheme="majorBidi" w:hAnsiTheme="majorBidi" w:cstheme="majorBidi"/>
          <w:spacing w:val="-2"/>
        </w:rPr>
        <w:t xml:space="preserve"> </w:t>
      </w:r>
      <w:r w:rsidRPr="002B511F">
        <w:rPr>
          <w:rFonts w:asciiTheme="majorBidi" w:hAnsiTheme="majorBidi" w:cstheme="majorBidi"/>
        </w:rPr>
        <w:t>the</w:t>
      </w:r>
      <w:r w:rsidRPr="002B511F">
        <w:rPr>
          <w:rFonts w:asciiTheme="majorBidi" w:hAnsiTheme="majorBidi" w:cstheme="majorBidi"/>
          <w:spacing w:val="-1"/>
        </w:rPr>
        <w:t xml:space="preserve"> </w:t>
      </w:r>
      <w:r w:rsidRPr="002B511F">
        <w:rPr>
          <w:rFonts w:asciiTheme="majorBidi" w:hAnsiTheme="majorBidi" w:cstheme="majorBidi"/>
        </w:rPr>
        <w:t>transverse</w:t>
      </w:r>
      <w:r w:rsidRPr="002B511F">
        <w:rPr>
          <w:rFonts w:asciiTheme="majorBidi" w:hAnsiTheme="majorBidi" w:cstheme="majorBidi"/>
          <w:spacing w:val="-3"/>
        </w:rPr>
        <w:t xml:space="preserve"> </w:t>
      </w:r>
      <w:r w:rsidRPr="002B511F">
        <w:rPr>
          <w:rFonts w:asciiTheme="majorBidi" w:hAnsiTheme="majorBidi" w:cstheme="majorBidi"/>
        </w:rPr>
        <w:t>colon</w:t>
      </w:r>
      <w:r w:rsidRPr="002B511F">
        <w:rPr>
          <w:rFonts w:asciiTheme="majorBidi" w:hAnsiTheme="majorBidi" w:cstheme="majorBidi"/>
          <w:spacing w:val="-3"/>
        </w:rPr>
        <w:t xml:space="preserve"> </w:t>
      </w:r>
      <w:r w:rsidRPr="002B511F">
        <w:rPr>
          <w:rFonts w:asciiTheme="majorBidi" w:hAnsiTheme="majorBidi" w:cstheme="majorBidi"/>
        </w:rPr>
        <w:t>and</w:t>
      </w:r>
      <w:r w:rsidRPr="002B511F">
        <w:rPr>
          <w:rFonts w:asciiTheme="majorBidi" w:hAnsiTheme="majorBidi" w:cstheme="majorBidi"/>
          <w:spacing w:val="-5"/>
        </w:rPr>
        <w:t xml:space="preserve"> </w:t>
      </w:r>
      <w:r w:rsidRPr="002B511F">
        <w:rPr>
          <w:rFonts w:asciiTheme="majorBidi" w:hAnsiTheme="majorBidi" w:cstheme="majorBidi"/>
        </w:rPr>
        <w:t>descending</w:t>
      </w:r>
      <w:r w:rsidRPr="002B511F">
        <w:rPr>
          <w:rFonts w:asciiTheme="majorBidi" w:hAnsiTheme="majorBidi" w:cstheme="majorBidi"/>
          <w:spacing w:val="-4"/>
        </w:rPr>
        <w:t xml:space="preserve"> </w:t>
      </w:r>
      <w:r w:rsidRPr="002B511F">
        <w:rPr>
          <w:rFonts w:asciiTheme="majorBidi" w:hAnsiTheme="majorBidi" w:cstheme="majorBidi"/>
        </w:rPr>
        <w:t>colon.</w:t>
      </w:r>
    </w:p>
    <w:p w14:paraId="32199ED1" w14:textId="77777777" w:rsidR="005C4A98" w:rsidRPr="002B511F" w:rsidRDefault="005C4A98" w:rsidP="00D636B9">
      <w:pPr>
        <w:pStyle w:val="a3"/>
        <w:spacing w:before="186" w:line="259" w:lineRule="auto"/>
        <w:ind w:left="100" w:right="804"/>
        <w:jc w:val="both"/>
        <w:rPr>
          <w:rFonts w:asciiTheme="majorBidi" w:hAnsiTheme="majorBidi" w:cstheme="majorBidi"/>
        </w:rPr>
      </w:pPr>
      <w:r w:rsidRPr="002B511F">
        <w:rPr>
          <w:rFonts w:asciiTheme="majorBidi" w:hAnsiTheme="majorBidi" w:cstheme="majorBidi"/>
        </w:rPr>
        <w:t>Left colic flexure lies anterior to the left kidney and inferior to the spleen; also</w:t>
      </w:r>
      <w:r w:rsidRPr="002B511F">
        <w:rPr>
          <w:rFonts w:asciiTheme="majorBidi" w:hAnsiTheme="majorBidi" w:cstheme="majorBidi"/>
          <w:spacing w:val="-61"/>
        </w:rPr>
        <w:t xml:space="preserve"> </w:t>
      </w:r>
      <w:r w:rsidRPr="002B511F">
        <w:rPr>
          <w:rFonts w:asciiTheme="majorBidi" w:hAnsiTheme="majorBidi" w:cstheme="majorBidi"/>
        </w:rPr>
        <w:t>known</w:t>
      </w:r>
      <w:r w:rsidRPr="002B511F">
        <w:rPr>
          <w:rFonts w:asciiTheme="majorBidi" w:hAnsiTheme="majorBidi" w:cstheme="majorBidi"/>
          <w:spacing w:val="-4"/>
        </w:rPr>
        <w:t xml:space="preserve"> </w:t>
      </w:r>
      <w:r w:rsidRPr="002B511F">
        <w:rPr>
          <w:rFonts w:asciiTheme="majorBidi" w:hAnsiTheme="majorBidi" w:cstheme="majorBidi"/>
        </w:rPr>
        <w:t>as:</w:t>
      </w:r>
      <w:r w:rsidRPr="002B511F">
        <w:rPr>
          <w:rFonts w:asciiTheme="majorBidi" w:hAnsiTheme="majorBidi" w:cstheme="majorBidi"/>
          <w:spacing w:val="-2"/>
        </w:rPr>
        <w:t xml:space="preserve"> </w:t>
      </w:r>
      <w:r w:rsidRPr="002B511F">
        <w:rPr>
          <w:rFonts w:asciiTheme="majorBidi" w:hAnsiTheme="majorBidi" w:cstheme="majorBidi"/>
        </w:rPr>
        <w:t>splenic</w:t>
      </w:r>
      <w:r w:rsidRPr="002B511F">
        <w:rPr>
          <w:rFonts w:asciiTheme="majorBidi" w:hAnsiTheme="majorBidi" w:cstheme="majorBidi"/>
          <w:spacing w:val="-2"/>
        </w:rPr>
        <w:t xml:space="preserve"> </w:t>
      </w:r>
      <w:r w:rsidRPr="002B511F">
        <w:rPr>
          <w:rFonts w:asciiTheme="majorBidi" w:hAnsiTheme="majorBidi" w:cstheme="majorBidi"/>
        </w:rPr>
        <w:t>flexure.</w:t>
      </w:r>
    </w:p>
    <w:p w14:paraId="1BEE87E0" w14:textId="77777777" w:rsidR="005C4A98" w:rsidRPr="002B511F" w:rsidRDefault="005C4A98" w:rsidP="00D636B9">
      <w:pPr>
        <w:pStyle w:val="a3"/>
        <w:spacing w:before="186" w:line="259" w:lineRule="auto"/>
        <w:ind w:left="100" w:right="-852"/>
        <w:jc w:val="both"/>
        <w:rPr>
          <w:rFonts w:asciiTheme="majorBidi" w:hAnsiTheme="majorBidi" w:cstheme="majorBidi"/>
        </w:rPr>
      </w:pPr>
      <w:r w:rsidRPr="002B511F">
        <w:rPr>
          <w:rFonts w:asciiTheme="majorBidi" w:hAnsiTheme="majorBidi" w:cstheme="majorBidi"/>
          <w:noProof/>
        </w:rPr>
        <w:drawing>
          <wp:inline distT="0" distB="0" distL="0" distR="0" wp14:anchorId="7A501F01" wp14:editId="6EC257CE">
            <wp:extent cx="2888309" cy="3318558"/>
            <wp:effectExtent l="0" t="0" r="762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pic:nvPicPr>
                  <pic:blipFill>
                    <a:blip r:embed="rId14">
                      <a:extLst>
                        <a:ext uri="{28A0092B-C50C-407E-A947-70E740481C1C}">
                          <a14:useLocalDpi xmlns:a14="http://schemas.microsoft.com/office/drawing/2010/main" val="0"/>
                        </a:ext>
                      </a:extLst>
                    </a:blip>
                    <a:stretch>
                      <a:fillRect/>
                    </a:stretch>
                  </pic:blipFill>
                  <pic:spPr>
                    <a:xfrm>
                      <a:off x="0" y="0"/>
                      <a:ext cx="2888309" cy="3318558"/>
                    </a:xfrm>
                    <a:prstGeom prst="rect">
                      <a:avLst/>
                    </a:prstGeom>
                  </pic:spPr>
                </pic:pic>
              </a:graphicData>
            </a:graphic>
          </wp:inline>
        </w:drawing>
      </w:r>
      <w:r w:rsidRPr="002B511F">
        <w:rPr>
          <w:rFonts w:asciiTheme="majorBidi" w:hAnsiTheme="majorBidi" w:cstheme="majorBidi"/>
          <w:noProof/>
        </w:rPr>
        <w:drawing>
          <wp:inline distT="0" distB="0" distL="0" distR="0" wp14:anchorId="30AF7026" wp14:editId="556E3473">
            <wp:extent cx="3070860" cy="3321170"/>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pic:cNvPicPr/>
                  </pic:nvPicPr>
                  <pic:blipFill>
                    <a:blip r:embed="rId18">
                      <a:extLst>
                        <a:ext uri="{28A0092B-C50C-407E-A947-70E740481C1C}">
                          <a14:useLocalDpi xmlns:a14="http://schemas.microsoft.com/office/drawing/2010/main" val="0"/>
                        </a:ext>
                      </a:extLst>
                    </a:blip>
                    <a:stretch>
                      <a:fillRect/>
                    </a:stretch>
                  </pic:blipFill>
                  <pic:spPr>
                    <a:xfrm>
                      <a:off x="0" y="0"/>
                      <a:ext cx="3093515" cy="3345672"/>
                    </a:xfrm>
                    <a:prstGeom prst="rect">
                      <a:avLst/>
                    </a:prstGeom>
                  </pic:spPr>
                </pic:pic>
              </a:graphicData>
            </a:graphic>
          </wp:inline>
        </w:drawing>
      </w:r>
    </w:p>
    <w:p w14:paraId="28DF6EF3" w14:textId="77777777" w:rsidR="005C4A98" w:rsidRPr="002B511F" w:rsidRDefault="005C4A98" w:rsidP="00D636B9">
      <w:pPr>
        <w:pStyle w:val="a3"/>
        <w:spacing w:before="186" w:line="259" w:lineRule="auto"/>
        <w:ind w:right="804"/>
        <w:jc w:val="both"/>
        <w:rPr>
          <w:rFonts w:asciiTheme="majorBidi" w:hAnsiTheme="majorBidi" w:cstheme="majorBidi"/>
        </w:rPr>
      </w:pPr>
    </w:p>
    <w:p w14:paraId="1EB01A33" w14:textId="77777777" w:rsidR="005C4A98" w:rsidRPr="002B511F" w:rsidRDefault="005C4A98" w:rsidP="00D636B9">
      <w:pPr>
        <w:pStyle w:val="a8"/>
        <w:numPr>
          <w:ilvl w:val="0"/>
          <w:numId w:val="16"/>
        </w:numPr>
        <w:shd w:val="clear" w:color="auto" w:fill="FFFFFF"/>
        <w:jc w:val="both"/>
        <w:rPr>
          <w:rStyle w:val="a9"/>
          <w:rFonts w:asciiTheme="majorBidi" w:hAnsiTheme="majorBidi" w:cstheme="majorBidi"/>
          <w:color w:val="7030A0"/>
          <w:sz w:val="44"/>
          <w:szCs w:val="44"/>
          <w:u w:val="single"/>
        </w:rPr>
      </w:pPr>
      <w:r w:rsidRPr="002B511F">
        <w:rPr>
          <w:rFonts w:asciiTheme="majorBidi" w:hAnsiTheme="majorBidi" w:cstheme="majorBidi"/>
          <w:b/>
          <w:bCs/>
          <w:color w:val="7030A0"/>
          <w:sz w:val="44"/>
          <w:szCs w:val="44"/>
          <w:u w:val="single"/>
        </w:rPr>
        <w:t>The</w:t>
      </w:r>
      <w:r w:rsidRPr="002B511F">
        <w:rPr>
          <w:rFonts w:asciiTheme="majorBidi" w:hAnsiTheme="majorBidi" w:cstheme="majorBidi"/>
          <w:color w:val="7030A0"/>
          <w:sz w:val="44"/>
          <w:szCs w:val="44"/>
          <w:u w:val="single"/>
        </w:rPr>
        <w:t> </w:t>
      </w:r>
      <w:r w:rsidRPr="002B511F">
        <w:rPr>
          <w:rStyle w:val="a9"/>
          <w:rFonts w:asciiTheme="majorBidi" w:hAnsiTheme="majorBidi" w:cstheme="majorBidi"/>
          <w:color w:val="7030A0"/>
          <w:sz w:val="44"/>
          <w:szCs w:val="44"/>
          <w:u w:val="single"/>
        </w:rPr>
        <w:t>Rectum</w:t>
      </w:r>
    </w:p>
    <w:p w14:paraId="1040F622" w14:textId="00A5DB91" w:rsidR="006804F8" w:rsidRPr="005C4A98" w:rsidRDefault="005C4A98" w:rsidP="00D636B9">
      <w:pPr>
        <w:pStyle w:val="a8"/>
        <w:numPr>
          <w:ilvl w:val="0"/>
          <w:numId w:val="9"/>
        </w:numPr>
        <w:shd w:val="clear" w:color="auto" w:fill="FFFFFF"/>
        <w:spacing w:line="480" w:lineRule="auto"/>
        <w:jc w:val="both"/>
        <w:rPr>
          <w:rFonts w:asciiTheme="majorBidi" w:hAnsiTheme="majorBidi" w:cstheme="majorBidi"/>
          <w:sz w:val="28"/>
          <w:szCs w:val="28"/>
        </w:rPr>
        <w:sectPr w:rsidR="006804F8" w:rsidRPr="005C4A98" w:rsidSect="005763C8">
          <w:pgSz w:w="12240" w:h="15840"/>
          <w:pgMar w:top="1420" w:right="1120" w:bottom="280" w:left="1340" w:header="510" w:footer="454" w:gutter="0"/>
          <w:pgBorders w:offsetFrom="page">
            <w:top w:val="single" w:sz="4" w:space="24" w:color="auto"/>
            <w:left w:val="single" w:sz="4" w:space="24" w:color="auto"/>
            <w:bottom w:val="single" w:sz="4" w:space="24" w:color="auto"/>
            <w:right w:val="single" w:sz="4" w:space="24" w:color="auto"/>
          </w:pgBorders>
          <w:cols w:space="720"/>
          <w:docGrid w:linePitch="299"/>
        </w:sectPr>
      </w:pPr>
      <w:r w:rsidRPr="002B511F">
        <w:rPr>
          <w:rFonts w:asciiTheme="majorBidi" w:hAnsiTheme="majorBidi" w:cstheme="majorBidi"/>
          <w:sz w:val="28"/>
          <w:szCs w:val="28"/>
        </w:rPr>
        <w:t>is the last part of the </w:t>
      </w:r>
      <w:hyperlink r:id="rId20" w:history="1">
        <w:r w:rsidRPr="002B511F">
          <w:rPr>
            <w:rStyle w:val="Hyperlink"/>
            <w:rFonts w:asciiTheme="majorBidi" w:hAnsiTheme="majorBidi" w:cstheme="majorBidi"/>
            <w:color w:val="auto"/>
            <w:sz w:val="28"/>
            <w:szCs w:val="28"/>
            <w:u w:val="none"/>
          </w:rPr>
          <w:t>large intestine</w:t>
        </w:r>
      </w:hyperlink>
      <w:r w:rsidRPr="002B511F">
        <w:rPr>
          <w:rFonts w:asciiTheme="majorBidi" w:hAnsiTheme="majorBidi" w:cstheme="majorBidi"/>
          <w:sz w:val="28"/>
          <w:szCs w:val="28"/>
        </w:rPr>
        <w:t>. It is located within the </w:t>
      </w:r>
      <w:hyperlink r:id="rId21" w:history="1">
        <w:r w:rsidRPr="002B511F">
          <w:rPr>
            <w:rStyle w:val="Hyperlink"/>
            <w:rFonts w:asciiTheme="majorBidi" w:hAnsiTheme="majorBidi" w:cstheme="majorBidi"/>
            <w:color w:val="auto"/>
            <w:sz w:val="28"/>
            <w:szCs w:val="28"/>
            <w:u w:val="none"/>
          </w:rPr>
          <w:t>pelvis</w:t>
        </w:r>
      </w:hyperlink>
      <w:r w:rsidRPr="002B511F">
        <w:rPr>
          <w:rFonts w:asciiTheme="majorBidi" w:hAnsiTheme="majorBidi" w:cstheme="majorBidi"/>
          <w:sz w:val="28"/>
          <w:szCs w:val="28"/>
        </w:rPr>
        <w:t> and is the continuation of the </w:t>
      </w:r>
      <w:hyperlink r:id="rId22" w:history="1">
        <w:r w:rsidRPr="002B511F">
          <w:rPr>
            <w:rStyle w:val="Hyperlink"/>
            <w:rFonts w:asciiTheme="majorBidi" w:hAnsiTheme="majorBidi" w:cstheme="majorBidi"/>
            <w:color w:val="auto"/>
            <w:sz w:val="28"/>
            <w:szCs w:val="28"/>
            <w:u w:val="none"/>
          </w:rPr>
          <w:t>sigmoid colon</w:t>
        </w:r>
      </w:hyperlink>
      <w:r w:rsidRPr="002B511F">
        <w:rPr>
          <w:rFonts w:asciiTheme="majorBidi" w:hAnsiTheme="majorBidi" w:cstheme="majorBidi"/>
          <w:sz w:val="28"/>
          <w:szCs w:val="28"/>
        </w:rPr>
        <w:t> after the rectosigmoid junction and continues as the </w:t>
      </w:r>
      <w:hyperlink r:id="rId23" w:history="1">
        <w:r w:rsidRPr="002B511F">
          <w:rPr>
            <w:rStyle w:val="Hyperlink"/>
            <w:rFonts w:asciiTheme="majorBidi" w:hAnsiTheme="majorBidi" w:cstheme="majorBidi"/>
            <w:color w:val="auto"/>
            <w:sz w:val="28"/>
            <w:szCs w:val="28"/>
            <w:u w:val="none"/>
          </w:rPr>
          <w:t>anal canal</w:t>
        </w:r>
      </w:hyperlink>
      <w:r w:rsidRPr="002B511F">
        <w:rPr>
          <w:rFonts w:asciiTheme="majorBidi" w:hAnsiTheme="majorBidi" w:cstheme="majorBidi"/>
          <w:sz w:val="28"/>
          <w:szCs w:val="28"/>
        </w:rPr>
        <w:t> at the anorectal angle created by </w:t>
      </w:r>
      <w:hyperlink r:id="rId24" w:history="1">
        <w:r w:rsidRPr="002B511F">
          <w:rPr>
            <w:rStyle w:val="Hyperlink"/>
            <w:rFonts w:asciiTheme="majorBidi" w:hAnsiTheme="majorBidi" w:cstheme="majorBidi"/>
            <w:color w:val="auto"/>
            <w:sz w:val="28"/>
            <w:szCs w:val="28"/>
            <w:u w:val="none"/>
          </w:rPr>
          <w:t>puborectalis</w:t>
        </w:r>
      </w:hyperlink>
      <w:r w:rsidRPr="002B511F">
        <w:rPr>
          <w:rFonts w:asciiTheme="majorBidi" w:hAnsiTheme="majorBidi" w:cstheme="majorBidi"/>
          <w:sz w:val="28"/>
          <w:szCs w:val="28"/>
        </w:rPr>
        <w:t>. </w:t>
      </w:r>
    </w:p>
    <w:p w14:paraId="68114EB5" w14:textId="77777777" w:rsidR="00227B5F" w:rsidRDefault="00227B5F" w:rsidP="00D636B9">
      <w:pPr>
        <w:pStyle w:val="4"/>
        <w:shd w:val="clear" w:color="auto" w:fill="FFFFFF"/>
        <w:jc w:val="both"/>
        <w:rPr>
          <w:rFonts w:asciiTheme="majorBidi" w:hAnsiTheme="majorBidi"/>
          <w:color w:val="FF0000"/>
          <w:sz w:val="36"/>
          <w:szCs w:val="36"/>
        </w:rPr>
      </w:pPr>
    </w:p>
    <w:p w14:paraId="7ABDEA54" w14:textId="31FA3D60" w:rsidR="00136B96" w:rsidRDefault="00136B96" w:rsidP="00D636B9">
      <w:pPr>
        <w:pStyle w:val="4"/>
        <w:shd w:val="clear" w:color="auto" w:fill="FFFFFF"/>
        <w:jc w:val="both"/>
        <w:rPr>
          <w:rFonts w:asciiTheme="majorBidi" w:hAnsiTheme="majorBidi"/>
          <w:color w:val="FF0000"/>
          <w:sz w:val="36"/>
          <w:szCs w:val="36"/>
        </w:rPr>
      </w:pPr>
      <w:r w:rsidRPr="002B511F">
        <w:rPr>
          <w:rFonts w:asciiTheme="majorBidi" w:hAnsiTheme="majorBidi"/>
          <w:color w:val="FF0000"/>
          <w:sz w:val="36"/>
          <w:szCs w:val="36"/>
        </w:rPr>
        <w:t>Gross anatomy</w:t>
      </w:r>
    </w:p>
    <w:p w14:paraId="12D648FA" w14:textId="3B3AD66B" w:rsidR="00227B5F" w:rsidRPr="00227B5F" w:rsidRDefault="00227B5F" w:rsidP="00D636B9">
      <w:pPr>
        <w:jc w:val="both"/>
      </w:pPr>
    </w:p>
    <w:p w14:paraId="6D9E117A" w14:textId="30EB076E" w:rsidR="007D0C7B" w:rsidRPr="007D0C7B" w:rsidRDefault="00227B5F" w:rsidP="00D636B9">
      <w:pPr>
        <w:jc w:val="both"/>
      </w:pPr>
      <w:r>
        <w:rPr>
          <w:noProof/>
        </w:rPr>
        <w:drawing>
          <wp:inline distT="0" distB="0" distL="0" distR="0" wp14:anchorId="4388D88F" wp14:editId="69D51E4C">
            <wp:extent cx="6210300" cy="3733800"/>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pic:cNvPicPr/>
                  </pic:nvPicPr>
                  <pic:blipFill>
                    <a:blip r:embed="rId25">
                      <a:extLst>
                        <a:ext uri="{28A0092B-C50C-407E-A947-70E740481C1C}">
                          <a14:useLocalDpi xmlns:a14="http://schemas.microsoft.com/office/drawing/2010/main" val="0"/>
                        </a:ext>
                      </a:extLst>
                    </a:blip>
                    <a:stretch>
                      <a:fillRect/>
                    </a:stretch>
                  </pic:blipFill>
                  <pic:spPr>
                    <a:xfrm>
                      <a:off x="0" y="0"/>
                      <a:ext cx="6210300" cy="3733800"/>
                    </a:xfrm>
                    <a:prstGeom prst="rect">
                      <a:avLst/>
                    </a:prstGeom>
                  </pic:spPr>
                </pic:pic>
              </a:graphicData>
            </a:graphic>
          </wp:inline>
        </w:drawing>
      </w:r>
    </w:p>
    <w:p w14:paraId="62D38AEE" w14:textId="77777777" w:rsidR="00136B96" w:rsidRPr="002B511F" w:rsidRDefault="00136B96" w:rsidP="00D636B9">
      <w:pPr>
        <w:pStyle w:val="a8"/>
        <w:numPr>
          <w:ilvl w:val="0"/>
          <w:numId w:val="9"/>
        </w:numPr>
        <w:shd w:val="clear" w:color="auto" w:fill="FFFFFF"/>
        <w:spacing w:line="360" w:lineRule="auto"/>
        <w:ind w:right="-426"/>
        <w:jc w:val="both"/>
        <w:rPr>
          <w:rFonts w:asciiTheme="majorBidi" w:hAnsiTheme="majorBidi" w:cstheme="majorBidi"/>
          <w:sz w:val="28"/>
          <w:szCs w:val="28"/>
        </w:rPr>
      </w:pPr>
      <w:r w:rsidRPr="002B511F">
        <w:rPr>
          <w:rFonts w:asciiTheme="majorBidi" w:hAnsiTheme="majorBidi" w:cstheme="majorBidi"/>
          <w:sz w:val="28"/>
          <w:szCs w:val="28"/>
        </w:rPr>
        <w:t>At the level of the S3 vertebral body, the sigmoid colon loses its </w:t>
      </w:r>
      <w:hyperlink r:id="rId26" w:history="1">
        <w:r w:rsidRPr="002B511F">
          <w:rPr>
            <w:rStyle w:val="Hyperlink"/>
            <w:rFonts w:asciiTheme="majorBidi" w:hAnsiTheme="majorBidi" w:cstheme="majorBidi"/>
            <w:color w:val="auto"/>
            <w:sz w:val="28"/>
            <w:szCs w:val="28"/>
            <w:u w:val="none"/>
          </w:rPr>
          <w:t>mesentery</w:t>
        </w:r>
      </w:hyperlink>
      <w:r w:rsidRPr="002B511F">
        <w:rPr>
          <w:rFonts w:asciiTheme="majorBidi" w:hAnsiTheme="majorBidi" w:cstheme="majorBidi"/>
          <w:sz w:val="28"/>
          <w:szCs w:val="28"/>
        </w:rPr>
        <w:t> and becomes the rectum. As the rectum passes in front of the </w:t>
      </w:r>
      <w:hyperlink r:id="rId27" w:history="1">
        <w:r w:rsidRPr="002B511F">
          <w:rPr>
            <w:rStyle w:val="Hyperlink"/>
            <w:rFonts w:asciiTheme="majorBidi" w:hAnsiTheme="majorBidi" w:cstheme="majorBidi"/>
            <w:color w:val="auto"/>
            <w:sz w:val="28"/>
            <w:szCs w:val="28"/>
            <w:u w:val="none"/>
          </w:rPr>
          <w:t>sacrum</w:t>
        </w:r>
      </w:hyperlink>
      <w:r w:rsidRPr="002B511F">
        <w:rPr>
          <w:rFonts w:asciiTheme="majorBidi" w:hAnsiTheme="majorBidi" w:cstheme="majorBidi"/>
          <w:sz w:val="28"/>
          <w:szCs w:val="28"/>
        </w:rPr>
        <w:t>, it takes an AP concave shape. It is also sinuous with three alternating bends when viewed anteriorly. The </w:t>
      </w:r>
      <w:hyperlink r:id="rId28" w:history="1">
        <w:r w:rsidRPr="002B511F">
          <w:rPr>
            <w:rStyle w:val="Hyperlink"/>
            <w:rFonts w:asciiTheme="majorBidi" w:hAnsiTheme="majorBidi" w:cstheme="majorBidi"/>
            <w:color w:val="auto"/>
            <w:sz w:val="28"/>
            <w:szCs w:val="28"/>
            <w:u w:val="none"/>
          </w:rPr>
          <w:t>taenia coli</w:t>
        </w:r>
      </w:hyperlink>
      <w:r w:rsidRPr="002B511F">
        <w:rPr>
          <w:rFonts w:asciiTheme="majorBidi" w:hAnsiTheme="majorBidi" w:cstheme="majorBidi"/>
          <w:sz w:val="28"/>
          <w:szCs w:val="28"/>
        </w:rPr>
        <w:t> also flatten and fuse to form an outer longitudinal muscular layer, thus the rectum does not have the distinctive </w:t>
      </w:r>
      <w:hyperlink r:id="rId29" w:history="1">
        <w:r w:rsidRPr="002B511F">
          <w:rPr>
            <w:rStyle w:val="Hyperlink"/>
            <w:rFonts w:asciiTheme="majorBidi" w:hAnsiTheme="majorBidi" w:cstheme="majorBidi"/>
            <w:color w:val="auto"/>
            <w:sz w:val="28"/>
            <w:szCs w:val="28"/>
            <w:u w:val="none"/>
          </w:rPr>
          <w:t>haustra</w:t>
        </w:r>
      </w:hyperlink>
      <w:r w:rsidRPr="002B511F">
        <w:rPr>
          <w:rFonts w:asciiTheme="majorBidi" w:hAnsiTheme="majorBidi" w:cstheme="majorBidi"/>
          <w:sz w:val="28"/>
          <w:szCs w:val="28"/>
        </w:rPr>
        <w:t> nor </w:t>
      </w:r>
      <w:hyperlink r:id="rId30" w:history="1">
        <w:r w:rsidRPr="002B511F">
          <w:rPr>
            <w:rStyle w:val="Hyperlink"/>
            <w:rFonts w:asciiTheme="majorBidi" w:hAnsiTheme="majorBidi" w:cstheme="majorBidi"/>
            <w:color w:val="auto"/>
            <w:sz w:val="28"/>
            <w:szCs w:val="28"/>
            <w:u w:val="none"/>
          </w:rPr>
          <w:t>epiploic appendages</w:t>
        </w:r>
      </w:hyperlink>
      <w:r w:rsidRPr="002B511F">
        <w:rPr>
          <w:rFonts w:asciiTheme="majorBidi" w:hAnsiTheme="majorBidi" w:cstheme="majorBidi"/>
          <w:sz w:val="28"/>
          <w:szCs w:val="28"/>
        </w:rPr>
        <w:t> that the rest of the large intestine has. The rectum is approximately 15 cm long. </w:t>
      </w:r>
    </w:p>
    <w:p w14:paraId="14F7EB63" w14:textId="7F430CD9" w:rsidR="00C20727" w:rsidRPr="002B511F" w:rsidRDefault="002B511F" w:rsidP="00D636B9">
      <w:pPr>
        <w:pStyle w:val="a3"/>
        <w:numPr>
          <w:ilvl w:val="0"/>
          <w:numId w:val="9"/>
        </w:numPr>
        <w:spacing w:before="186" w:line="259" w:lineRule="auto"/>
        <w:ind w:right="-426"/>
        <w:jc w:val="both"/>
        <w:rPr>
          <w:rFonts w:asciiTheme="majorBidi" w:hAnsiTheme="majorBidi" w:cstheme="majorBidi"/>
        </w:rPr>
      </w:pPr>
      <w:r w:rsidRPr="002B511F">
        <w:rPr>
          <w:rFonts w:asciiTheme="majorBidi" w:hAnsiTheme="majorBidi" w:cstheme="majorBidi"/>
          <w:shd w:val="clear" w:color="auto" w:fill="FFFFFF"/>
        </w:rPr>
        <w:t>The lower part of the rectum is dilated and is called the rectal ampulla and there are three semilunar transverse rectal folds (valves of Houston), which project into the rectal lumen.</w:t>
      </w:r>
    </w:p>
    <w:p w14:paraId="19AABFB0" w14:textId="77777777" w:rsidR="008001BE" w:rsidRDefault="008001BE" w:rsidP="00D636B9">
      <w:pPr>
        <w:jc w:val="both"/>
        <w:rPr>
          <w:rFonts w:asciiTheme="majorBidi" w:hAnsiTheme="majorBidi" w:cstheme="majorBidi"/>
          <w:sz w:val="9"/>
        </w:rPr>
      </w:pPr>
    </w:p>
    <w:p w14:paraId="7B7E7A53" w14:textId="77777777" w:rsidR="00227B5F" w:rsidRDefault="00227B5F" w:rsidP="00D636B9">
      <w:pPr>
        <w:jc w:val="both"/>
        <w:rPr>
          <w:rFonts w:asciiTheme="majorBidi" w:hAnsiTheme="majorBidi" w:cstheme="majorBidi"/>
          <w:sz w:val="9"/>
        </w:rPr>
      </w:pPr>
    </w:p>
    <w:p w14:paraId="14F09F0D" w14:textId="77777777" w:rsidR="00227B5F" w:rsidRDefault="00227B5F" w:rsidP="00D636B9">
      <w:pPr>
        <w:jc w:val="both"/>
        <w:rPr>
          <w:rFonts w:asciiTheme="majorBidi" w:hAnsiTheme="majorBidi" w:cstheme="majorBidi"/>
          <w:sz w:val="9"/>
        </w:rPr>
      </w:pPr>
    </w:p>
    <w:p w14:paraId="5215C9D0" w14:textId="77777777" w:rsidR="00227B5F" w:rsidRDefault="00227B5F" w:rsidP="00D636B9">
      <w:pPr>
        <w:jc w:val="both"/>
        <w:rPr>
          <w:rFonts w:asciiTheme="majorBidi" w:hAnsiTheme="majorBidi" w:cstheme="majorBidi"/>
          <w:sz w:val="9"/>
        </w:rPr>
      </w:pPr>
    </w:p>
    <w:p w14:paraId="03159A8F" w14:textId="77777777" w:rsidR="00227B5F" w:rsidRDefault="00227B5F" w:rsidP="00D636B9">
      <w:pPr>
        <w:jc w:val="both"/>
        <w:rPr>
          <w:rFonts w:asciiTheme="majorBidi" w:hAnsiTheme="majorBidi" w:cstheme="majorBidi"/>
          <w:sz w:val="9"/>
        </w:rPr>
      </w:pPr>
    </w:p>
    <w:p w14:paraId="4B7B94FF" w14:textId="77777777" w:rsidR="00227B5F" w:rsidRDefault="00227B5F" w:rsidP="00D636B9">
      <w:pPr>
        <w:jc w:val="both"/>
        <w:rPr>
          <w:rFonts w:asciiTheme="majorBidi" w:hAnsiTheme="majorBidi" w:cstheme="majorBidi"/>
          <w:sz w:val="9"/>
        </w:rPr>
      </w:pPr>
    </w:p>
    <w:p w14:paraId="16FA307F" w14:textId="1170EDB2" w:rsidR="008001BE" w:rsidRPr="00227B5F" w:rsidRDefault="00227B5F" w:rsidP="00D636B9">
      <w:pPr>
        <w:jc w:val="center"/>
        <w:rPr>
          <w:rFonts w:asciiTheme="majorBidi" w:hAnsiTheme="majorBidi" w:cstheme="majorBidi"/>
          <w:sz w:val="9"/>
        </w:rPr>
      </w:pPr>
      <w:r>
        <w:rPr>
          <w:rFonts w:asciiTheme="majorBidi" w:hAnsiTheme="majorBidi" w:cstheme="majorBidi"/>
          <w:noProof/>
          <w:sz w:val="28"/>
          <w:szCs w:val="28"/>
        </w:rPr>
        <w:drawing>
          <wp:inline distT="0" distB="0" distL="0" distR="0" wp14:anchorId="3E991472" wp14:editId="11B22B50">
            <wp:extent cx="2781300" cy="1107709"/>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6970" cy="1117932"/>
                    </a:xfrm>
                    <a:prstGeom prst="rect">
                      <a:avLst/>
                    </a:prstGeom>
                  </pic:spPr>
                </pic:pic>
              </a:graphicData>
            </a:graphic>
          </wp:inline>
        </w:drawing>
      </w:r>
    </w:p>
    <w:sectPr w:rsidR="008001BE" w:rsidRPr="00227B5F" w:rsidSect="005763C8">
      <w:pgSz w:w="12240" w:h="15840"/>
      <w:pgMar w:top="1500" w:right="1120" w:bottom="280" w:left="1340" w:header="0" w:footer="0"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DF32C" w14:textId="77777777" w:rsidR="00A81AF7" w:rsidRDefault="00A81AF7" w:rsidP="00CA0121">
      <w:r>
        <w:separator/>
      </w:r>
    </w:p>
  </w:endnote>
  <w:endnote w:type="continuationSeparator" w:id="0">
    <w:p w14:paraId="62B49E4F" w14:textId="77777777" w:rsidR="00A81AF7" w:rsidRDefault="00A81AF7" w:rsidP="00CA0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4ADFA" w14:textId="77777777" w:rsidR="005763C8" w:rsidRDefault="005763C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55D0A" w14:textId="77777777" w:rsidR="00A81AF7" w:rsidRDefault="00A81AF7" w:rsidP="00CA0121">
      <w:r>
        <w:separator/>
      </w:r>
    </w:p>
  </w:footnote>
  <w:footnote w:type="continuationSeparator" w:id="0">
    <w:p w14:paraId="61921FFE" w14:textId="77777777" w:rsidR="00A81AF7" w:rsidRDefault="00A81AF7" w:rsidP="00CA0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8738F" w14:textId="0CCE0883" w:rsidR="00227B5F" w:rsidRDefault="00227B5F">
    <w:pPr>
      <w:pStyle w:val="a6"/>
    </w:pPr>
  </w:p>
  <w:p w14:paraId="572952A5" w14:textId="77777777" w:rsidR="00227B5F" w:rsidRDefault="00227B5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48F"/>
    <w:multiLevelType w:val="hybridMultilevel"/>
    <w:tmpl w:val="6E309918"/>
    <w:lvl w:ilvl="0" w:tplc="2EB08C68">
      <w:numFmt w:val="bullet"/>
      <w:lvlText w:val="•"/>
      <w:lvlJc w:val="left"/>
      <w:pPr>
        <w:ind w:left="242" w:hanging="202"/>
      </w:pPr>
      <w:rPr>
        <w:rFonts w:ascii="Calibri" w:eastAsia="Calibri" w:hAnsi="Calibri" w:cs="Calibri" w:hint="default"/>
        <w:w w:val="100"/>
        <w:sz w:val="28"/>
        <w:szCs w:val="28"/>
        <w:lang w:val="en-US" w:eastAsia="en-US" w:bidi="ar-SA"/>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00E87BAE"/>
    <w:multiLevelType w:val="hybridMultilevel"/>
    <w:tmpl w:val="4A782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45838"/>
    <w:multiLevelType w:val="hybridMultilevel"/>
    <w:tmpl w:val="2E783DE8"/>
    <w:lvl w:ilvl="0" w:tplc="2EB08C68">
      <w:numFmt w:val="bullet"/>
      <w:lvlText w:val="•"/>
      <w:lvlJc w:val="left"/>
      <w:pPr>
        <w:ind w:left="100" w:hanging="202"/>
      </w:pPr>
      <w:rPr>
        <w:rFonts w:ascii="Calibri" w:eastAsia="Calibri" w:hAnsi="Calibri" w:cs="Calibri" w:hint="default"/>
        <w:w w:val="100"/>
        <w:sz w:val="28"/>
        <w:szCs w:val="2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B1A16"/>
    <w:multiLevelType w:val="hybridMultilevel"/>
    <w:tmpl w:val="09229FAC"/>
    <w:lvl w:ilvl="0" w:tplc="2EB08C68">
      <w:numFmt w:val="bullet"/>
      <w:lvlText w:val="•"/>
      <w:lvlJc w:val="left"/>
      <w:pPr>
        <w:ind w:left="200" w:hanging="202"/>
      </w:pPr>
      <w:rPr>
        <w:rFonts w:ascii="Calibri" w:eastAsia="Calibri" w:hAnsi="Calibri" w:cs="Calibri" w:hint="default"/>
        <w:w w:val="100"/>
        <w:sz w:val="28"/>
        <w:szCs w:val="28"/>
        <w:lang w:val="en-US" w:eastAsia="en-US" w:bidi="ar-SA"/>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07C013E3"/>
    <w:multiLevelType w:val="hybridMultilevel"/>
    <w:tmpl w:val="D5C4418C"/>
    <w:lvl w:ilvl="0" w:tplc="0409000F">
      <w:start w:val="1"/>
      <w:numFmt w:val="decimal"/>
      <w:lvlText w:val="%1."/>
      <w:lvlJc w:val="left"/>
      <w:pPr>
        <w:ind w:left="100" w:hanging="202"/>
      </w:pPr>
      <w:rPr>
        <w:rFonts w:hint="default"/>
        <w:w w:val="100"/>
        <w:sz w:val="28"/>
        <w:szCs w:val="28"/>
        <w:lang w:val="en-US" w:eastAsia="en-US" w:bidi="ar-SA"/>
      </w:rPr>
    </w:lvl>
    <w:lvl w:ilvl="1" w:tplc="FFFFFFFF">
      <w:numFmt w:val="bullet"/>
      <w:lvlText w:val="•"/>
      <w:lvlJc w:val="left"/>
      <w:pPr>
        <w:ind w:left="1068" w:hanging="202"/>
      </w:pPr>
      <w:rPr>
        <w:rFonts w:hint="default"/>
        <w:lang w:val="en-US" w:eastAsia="en-US" w:bidi="ar-SA"/>
      </w:rPr>
    </w:lvl>
    <w:lvl w:ilvl="2" w:tplc="FFFFFFFF">
      <w:numFmt w:val="bullet"/>
      <w:lvlText w:val="•"/>
      <w:lvlJc w:val="left"/>
      <w:pPr>
        <w:ind w:left="2036" w:hanging="202"/>
      </w:pPr>
      <w:rPr>
        <w:rFonts w:hint="default"/>
        <w:lang w:val="en-US" w:eastAsia="en-US" w:bidi="ar-SA"/>
      </w:rPr>
    </w:lvl>
    <w:lvl w:ilvl="3" w:tplc="FFFFFFFF">
      <w:numFmt w:val="bullet"/>
      <w:lvlText w:val="•"/>
      <w:lvlJc w:val="left"/>
      <w:pPr>
        <w:ind w:left="3004" w:hanging="202"/>
      </w:pPr>
      <w:rPr>
        <w:rFonts w:hint="default"/>
        <w:lang w:val="en-US" w:eastAsia="en-US" w:bidi="ar-SA"/>
      </w:rPr>
    </w:lvl>
    <w:lvl w:ilvl="4" w:tplc="FFFFFFFF">
      <w:numFmt w:val="bullet"/>
      <w:lvlText w:val="•"/>
      <w:lvlJc w:val="left"/>
      <w:pPr>
        <w:ind w:left="3972" w:hanging="202"/>
      </w:pPr>
      <w:rPr>
        <w:rFonts w:hint="default"/>
        <w:lang w:val="en-US" w:eastAsia="en-US" w:bidi="ar-SA"/>
      </w:rPr>
    </w:lvl>
    <w:lvl w:ilvl="5" w:tplc="FFFFFFFF">
      <w:numFmt w:val="bullet"/>
      <w:lvlText w:val="•"/>
      <w:lvlJc w:val="left"/>
      <w:pPr>
        <w:ind w:left="4940" w:hanging="202"/>
      </w:pPr>
      <w:rPr>
        <w:rFonts w:hint="default"/>
        <w:lang w:val="en-US" w:eastAsia="en-US" w:bidi="ar-SA"/>
      </w:rPr>
    </w:lvl>
    <w:lvl w:ilvl="6" w:tplc="FFFFFFFF">
      <w:numFmt w:val="bullet"/>
      <w:lvlText w:val="•"/>
      <w:lvlJc w:val="left"/>
      <w:pPr>
        <w:ind w:left="5908" w:hanging="202"/>
      </w:pPr>
      <w:rPr>
        <w:rFonts w:hint="default"/>
        <w:lang w:val="en-US" w:eastAsia="en-US" w:bidi="ar-SA"/>
      </w:rPr>
    </w:lvl>
    <w:lvl w:ilvl="7" w:tplc="FFFFFFFF">
      <w:numFmt w:val="bullet"/>
      <w:lvlText w:val="•"/>
      <w:lvlJc w:val="left"/>
      <w:pPr>
        <w:ind w:left="6876" w:hanging="202"/>
      </w:pPr>
      <w:rPr>
        <w:rFonts w:hint="default"/>
        <w:lang w:val="en-US" w:eastAsia="en-US" w:bidi="ar-SA"/>
      </w:rPr>
    </w:lvl>
    <w:lvl w:ilvl="8" w:tplc="FFFFFFFF">
      <w:numFmt w:val="bullet"/>
      <w:lvlText w:val="•"/>
      <w:lvlJc w:val="left"/>
      <w:pPr>
        <w:ind w:left="7844" w:hanging="202"/>
      </w:pPr>
      <w:rPr>
        <w:rFonts w:hint="default"/>
        <w:lang w:val="en-US" w:eastAsia="en-US" w:bidi="ar-SA"/>
      </w:rPr>
    </w:lvl>
  </w:abstractNum>
  <w:abstractNum w:abstractNumId="5" w15:restartNumberingAfterBreak="0">
    <w:nsid w:val="0A06373F"/>
    <w:multiLevelType w:val="hybridMultilevel"/>
    <w:tmpl w:val="164CA060"/>
    <w:lvl w:ilvl="0" w:tplc="52D4E428">
      <w:start w:val="1"/>
      <w:numFmt w:val="decimal"/>
      <w:lvlText w:val="%1."/>
      <w:lvlJc w:val="left"/>
      <w:pPr>
        <w:ind w:left="820" w:hanging="360"/>
      </w:pPr>
      <w:rPr>
        <w:color w:val="7030A0"/>
        <w:sz w:val="44"/>
        <w:szCs w:val="44"/>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 w15:restartNumberingAfterBreak="0">
    <w:nsid w:val="183B420D"/>
    <w:multiLevelType w:val="hybridMultilevel"/>
    <w:tmpl w:val="DF660FC0"/>
    <w:lvl w:ilvl="0" w:tplc="2EB08C68">
      <w:numFmt w:val="bullet"/>
      <w:lvlText w:val="•"/>
      <w:lvlJc w:val="left"/>
      <w:pPr>
        <w:ind w:left="175" w:hanging="202"/>
      </w:pPr>
      <w:rPr>
        <w:rFonts w:ascii="Calibri" w:eastAsia="Calibri" w:hAnsi="Calibri" w:cs="Calibri" w:hint="default"/>
        <w:w w:val="100"/>
        <w:sz w:val="28"/>
        <w:szCs w:val="28"/>
        <w:lang w:val="en-US" w:eastAsia="en-US" w:bidi="ar-SA"/>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1EFA1B9B"/>
    <w:multiLevelType w:val="hybridMultilevel"/>
    <w:tmpl w:val="64B6F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A046B6"/>
    <w:multiLevelType w:val="hybridMultilevel"/>
    <w:tmpl w:val="D826DACC"/>
    <w:lvl w:ilvl="0" w:tplc="28F487E0">
      <w:start w:val="4"/>
      <w:numFmt w:val="decimal"/>
      <w:lvlText w:val="%1."/>
      <w:lvlJc w:val="left"/>
      <w:pPr>
        <w:ind w:left="2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611F7"/>
    <w:multiLevelType w:val="hybridMultilevel"/>
    <w:tmpl w:val="BBF2E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39108E"/>
    <w:multiLevelType w:val="hybridMultilevel"/>
    <w:tmpl w:val="73FE5D54"/>
    <w:lvl w:ilvl="0" w:tplc="0409000F">
      <w:start w:val="1"/>
      <w:numFmt w:val="decimal"/>
      <w:lvlText w:val="%1."/>
      <w:lvlJc w:val="left"/>
      <w:pPr>
        <w:ind w:left="618" w:hanging="360"/>
      </w:pPr>
    </w:lvl>
    <w:lvl w:ilvl="1" w:tplc="04090019" w:tentative="1">
      <w:start w:val="1"/>
      <w:numFmt w:val="lowerLetter"/>
      <w:lvlText w:val="%2."/>
      <w:lvlJc w:val="left"/>
      <w:pPr>
        <w:ind w:left="1338" w:hanging="360"/>
      </w:pPr>
    </w:lvl>
    <w:lvl w:ilvl="2" w:tplc="0409001B" w:tentative="1">
      <w:start w:val="1"/>
      <w:numFmt w:val="lowerRoman"/>
      <w:lvlText w:val="%3."/>
      <w:lvlJc w:val="right"/>
      <w:pPr>
        <w:ind w:left="2058" w:hanging="180"/>
      </w:pPr>
    </w:lvl>
    <w:lvl w:ilvl="3" w:tplc="0409000F" w:tentative="1">
      <w:start w:val="1"/>
      <w:numFmt w:val="decimal"/>
      <w:lvlText w:val="%4."/>
      <w:lvlJc w:val="left"/>
      <w:pPr>
        <w:ind w:left="2778" w:hanging="360"/>
      </w:pPr>
    </w:lvl>
    <w:lvl w:ilvl="4" w:tplc="04090019" w:tentative="1">
      <w:start w:val="1"/>
      <w:numFmt w:val="lowerLetter"/>
      <w:lvlText w:val="%5."/>
      <w:lvlJc w:val="left"/>
      <w:pPr>
        <w:ind w:left="3498" w:hanging="360"/>
      </w:pPr>
    </w:lvl>
    <w:lvl w:ilvl="5" w:tplc="0409001B" w:tentative="1">
      <w:start w:val="1"/>
      <w:numFmt w:val="lowerRoman"/>
      <w:lvlText w:val="%6."/>
      <w:lvlJc w:val="right"/>
      <w:pPr>
        <w:ind w:left="4218" w:hanging="180"/>
      </w:pPr>
    </w:lvl>
    <w:lvl w:ilvl="6" w:tplc="0409000F" w:tentative="1">
      <w:start w:val="1"/>
      <w:numFmt w:val="decimal"/>
      <w:lvlText w:val="%7."/>
      <w:lvlJc w:val="left"/>
      <w:pPr>
        <w:ind w:left="4938" w:hanging="360"/>
      </w:pPr>
    </w:lvl>
    <w:lvl w:ilvl="7" w:tplc="04090019" w:tentative="1">
      <w:start w:val="1"/>
      <w:numFmt w:val="lowerLetter"/>
      <w:lvlText w:val="%8."/>
      <w:lvlJc w:val="left"/>
      <w:pPr>
        <w:ind w:left="5658" w:hanging="360"/>
      </w:pPr>
    </w:lvl>
    <w:lvl w:ilvl="8" w:tplc="0409001B" w:tentative="1">
      <w:start w:val="1"/>
      <w:numFmt w:val="lowerRoman"/>
      <w:lvlText w:val="%9."/>
      <w:lvlJc w:val="right"/>
      <w:pPr>
        <w:ind w:left="6378" w:hanging="180"/>
      </w:pPr>
    </w:lvl>
  </w:abstractNum>
  <w:abstractNum w:abstractNumId="11" w15:restartNumberingAfterBreak="0">
    <w:nsid w:val="3B3348FE"/>
    <w:multiLevelType w:val="hybridMultilevel"/>
    <w:tmpl w:val="DB865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9C1555"/>
    <w:multiLevelType w:val="hybridMultilevel"/>
    <w:tmpl w:val="3E7A2C24"/>
    <w:lvl w:ilvl="0" w:tplc="EE1C56E0">
      <w:start w:val="1"/>
      <w:numFmt w:val="decimal"/>
      <w:lvlText w:val="%1."/>
      <w:lvlJc w:val="left"/>
      <w:pPr>
        <w:ind w:left="377" w:hanging="277"/>
      </w:pPr>
      <w:rPr>
        <w:rFonts w:ascii="Calibri" w:eastAsia="Calibri" w:hAnsi="Calibri" w:cs="Calibri" w:hint="default"/>
        <w:w w:val="100"/>
        <w:sz w:val="28"/>
        <w:szCs w:val="28"/>
        <w:lang w:val="en-US" w:eastAsia="en-US" w:bidi="ar-SA"/>
      </w:rPr>
    </w:lvl>
    <w:lvl w:ilvl="1" w:tplc="3F029FB4">
      <w:numFmt w:val="bullet"/>
      <w:lvlText w:val="•"/>
      <w:lvlJc w:val="left"/>
      <w:pPr>
        <w:ind w:left="1320" w:hanging="277"/>
      </w:pPr>
      <w:rPr>
        <w:rFonts w:hint="default"/>
        <w:lang w:val="en-US" w:eastAsia="en-US" w:bidi="ar-SA"/>
      </w:rPr>
    </w:lvl>
    <w:lvl w:ilvl="2" w:tplc="6BCE3408">
      <w:numFmt w:val="bullet"/>
      <w:lvlText w:val="•"/>
      <w:lvlJc w:val="left"/>
      <w:pPr>
        <w:ind w:left="2260" w:hanging="277"/>
      </w:pPr>
      <w:rPr>
        <w:rFonts w:hint="default"/>
        <w:lang w:val="en-US" w:eastAsia="en-US" w:bidi="ar-SA"/>
      </w:rPr>
    </w:lvl>
    <w:lvl w:ilvl="3" w:tplc="A66E6C48">
      <w:numFmt w:val="bullet"/>
      <w:lvlText w:val="•"/>
      <w:lvlJc w:val="left"/>
      <w:pPr>
        <w:ind w:left="3200" w:hanging="277"/>
      </w:pPr>
      <w:rPr>
        <w:rFonts w:hint="default"/>
        <w:lang w:val="en-US" w:eastAsia="en-US" w:bidi="ar-SA"/>
      </w:rPr>
    </w:lvl>
    <w:lvl w:ilvl="4" w:tplc="5DB44514">
      <w:numFmt w:val="bullet"/>
      <w:lvlText w:val="•"/>
      <w:lvlJc w:val="left"/>
      <w:pPr>
        <w:ind w:left="4140" w:hanging="277"/>
      </w:pPr>
      <w:rPr>
        <w:rFonts w:hint="default"/>
        <w:lang w:val="en-US" w:eastAsia="en-US" w:bidi="ar-SA"/>
      </w:rPr>
    </w:lvl>
    <w:lvl w:ilvl="5" w:tplc="788AC35A">
      <w:numFmt w:val="bullet"/>
      <w:lvlText w:val="•"/>
      <w:lvlJc w:val="left"/>
      <w:pPr>
        <w:ind w:left="5080" w:hanging="277"/>
      </w:pPr>
      <w:rPr>
        <w:rFonts w:hint="default"/>
        <w:lang w:val="en-US" w:eastAsia="en-US" w:bidi="ar-SA"/>
      </w:rPr>
    </w:lvl>
    <w:lvl w:ilvl="6" w:tplc="E3A23F40">
      <w:numFmt w:val="bullet"/>
      <w:lvlText w:val="•"/>
      <w:lvlJc w:val="left"/>
      <w:pPr>
        <w:ind w:left="6020" w:hanging="277"/>
      </w:pPr>
      <w:rPr>
        <w:rFonts w:hint="default"/>
        <w:lang w:val="en-US" w:eastAsia="en-US" w:bidi="ar-SA"/>
      </w:rPr>
    </w:lvl>
    <w:lvl w:ilvl="7" w:tplc="F9224676">
      <w:numFmt w:val="bullet"/>
      <w:lvlText w:val="•"/>
      <w:lvlJc w:val="left"/>
      <w:pPr>
        <w:ind w:left="6960" w:hanging="277"/>
      </w:pPr>
      <w:rPr>
        <w:rFonts w:hint="default"/>
        <w:lang w:val="en-US" w:eastAsia="en-US" w:bidi="ar-SA"/>
      </w:rPr>
    </w:lvl>
    <w:lvl w:ilvl="8" w:tplc="697ACB0C">
      <w:numFmt w:val="bullet"/>
      <w:lvlText w:val="•"/>
      <w:lvlJc w:val="left"/>
      <w:pPr>
        <w:ind w:left="7900" w:hanging="277"/>
      </w:pPr>
      <w:rPr>
        <w:rFonts w:hint="default"/>
        <w:lang w:val="en-US" w:eastAsia="en-US" w:bidi="ar-SA"/>
      </w:rPr>
    </w:lvl>
  </w:abstractNum>
  <w:abstractNum w:abstractNumId="13" w15:restartNumberingAfterBreak="0">
    <w:nsid w:val="45813A36"/>
    <w:multiLevelType w:val="hybridMultilevel"/>
    <w:tmpl w:val="E138ACB6"/>
    <w:lvl w:ilvl="0" w:tplc="28F487E0">
      <w:start w:val="4"/>
      <w:numFmt w:val="decimal"/>
      <w:lvlText w:val="%1."/>
      <w:lvlJc w:val="left"/>
      <w:pPr>
        <w:ind w:left="333"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4" w15:restartNumberingAfterBreak="0">
    <w:nsid w:val="49EE03EA"/>
    <w:multiLevelType w:val="hybridMultilevel"/>
    <w:tmpl w:val="9B7A2DCA"/>
    <w:lvl w:ilvl="0" w:tplc="ED52FAD6">
      <w:numFmt w:val="bullet"/>
      <w:lvlText w:val="-"/>
      <w:lvlJc w:val="left"/>
      <w:pPr>
        <w:ind w:left="249" w:hanging="149"/>
      </w:pPr>
      <w:rPr>
        <w:rFonts w:ascii="Calibri" w:eastAsia="Calibri" w:hAnsi="Calibri" w:cs="Calibri" w:hint="default"/>
        <w:b/>
        <w:bCs/>
        <w:w w:val="100"/>
        <w:sz w:val="28"/>
        <w:szCs w:val="28"/>
        <w:lang w:val="en-US" w:eastAsia="en-US" w:bidi="ar-SA"/>
      </w:rPr>
    </w:lvl>
    <w:lvl w:ilvl="1" w:tplc="B0FEAC20">
      <w:numFmt w:val="bullet"/>
      <w:lvlText w:val="•"/>
      <w:lvlJc w:val="left"/>
      <w:pPr>
        <w:ind w:left="1194" w:hanging="149"/>
      </w:pPr>
      <w:rPr>
        <w:rFonts w:hint="default"/>
        <w:lang w:val="en-US" w:eastAsia="en-US" w:bidi="ar-SA"/>
      </w:rPr>
    </w:lvl>
    <w:lvl w:ilvl="2" w:tplc="D4A2CA52">
      <w:numFmt w:val="bullet"/>
      <w:lvlText w:val="•"/>
      <w:lvlJc w:val="left"/>
      <w:pPr>
        <w:ind w:left="2148" w:hanging="149"/>
      </w:pPr>
      <w:rPr>
        <w:rFonts w:hint="default"/>
        <w:lang w:val="en-US" w:eastAsia="en-US" w:bidi="ar-SA"/>
      </w:rPr>
    </w:lvl>
    <w:lvl w:ilvl="3" w:tplc="37763592">
      <w:numFmt w:val="bullet"/>
      <w:lvlText w:val="•"/>
      <w:lvlJc w:val="left"/>
      <w:pPr>
        <w:ind w:left="3102" w:hanging="149"/>
      </w:pPr>
      <w:rPr>
        <w:rFonts w:hint="default"/>
        <w:lang w:val="en-US" w:eastAsia="en-US" w:bidi="ar-SA"/>
      </w:rPr>
    </w:lvl>
    <w:lvl w:ilvl="4" w:tplc="9090496E">
      <w:numFmt w:val="bullet"/>
      <w:lvlText w:val="•"/>
      <w:lvlJc w:val="left"/>
      <w:pPr>
        <w:ind w:left="4056" w:hanging="149"/>
      </w:pPr>
      <w:rPr>
        <w:rFonts w:hint="default"/>
        <w:lang w:val="en-US" w:eastAsia="en-US" w:bidi="ar-SA"/>
      </w:rPr>
    </w:lvl>
    <w:lvl w:ilvl="5" w:tplc="86FE695C">
      <w:numFmt w:val="bullet"/>
      <w:lvlText w:val="•"/>
      <w:lvlJc w:val="left"/>
      <w:pPr>
        <w:ind w:left="5010" w:hanging="149"/>
      </w:pPr>
      <w:rPr>
        <w:rFonts w:hint="default"/>
        <w:lang w:val="en-US" w:eastAsia="en-US" w:bidi="ar-SA"/>
      </w:rPr>
    </w:lvl>
    <w:lvl w:ilvl="6" w:tplc="5A1428E6">
      <w:numFmt w:val="bullet"/>
      <w:lvlText w:val="•"/>
      <w:lvlJc w:val="left"/>
      <w:pPr>
        <w:ind w:left="5964" w:hanging="149"/>
      </w:pPr>
      <w:rPr>
        <w:rFonts w:hint="default"/>
        <w:lang w:val="en-US" w:eastAsia="en-US" w:bidi="ar-SA"/>
      </w:rPr>
    </w:lvl>
    <w:lvl w:ilvl="7" w:tplc="610EEB24">
      <w:numFmt w:val="bullet"/>
      <w:lvlText w:val="•"/>
      <w:lvlJc w:val="left"/>
      <w:pPr>
        <w:ind w:left="6918" w:hanging="149"/>
      </w:pPr>
      <w:rPr>
        <w:rFonts w:hint="default"/>
        <w:lang w:val="en-US" w:eastAsia="en-US" w:bidi="ar-SA"/>
      </w:rPr>
    </w:lvl>
    <w:lvl w:ilvl="8" w:tplc="693E0E86">
      <w:numFmt w:val="bullet"/>
      <w:lvlText w:val="•"/>
      <w:lvlJc w:val="left"/>
      <w:pPr>
        <w:ind w:left="7872" w:hanging="149"/>
      </w:pPr>
      <w:rPr>
        <w:rFonts w:hint="default"/>
        <w:lang w:val="en-US" w:eastAsia="en-US" w:bidi="ar-SA"/>
      </w:rPr>
    </w:lvl>
  </w:abstractNum>
  <w:abstractNum w:abstractNumId="15" w15:restartNumberingAfterBreak="0">
    <w:nsid w:val="76B72CCA"/>
    <w:multiLevelType w:val="hybridMultilevel"/>
    <w:tmpl w:val="0C90564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15:restartNumberingAfterBreak="0">
    <w:nsid w:val="7CEB104C"/>
    <w:multiLevelType w:val="hybridMultilevel"/>
    <w:tmpl w:val="E8A0F67E"/>
    <w:lvl w:ilvl="0" w:tplc="2EB08C68">
      <w:numFmt w:val="bullet"/>
      <w:lvlText w:val="•"/>
      <w:lvlJc w:val="left"/>
      <w:pPr>
        <w:ind w:left="100" w:hanging="202"/>
      </w:pPr>
      <w:rPr>
        <w:rFonts w:ascii="Calibri" w:eastAsia="Calibri" w:hAnsi="Calibri" w:cs="Calibri" w:hint="default"/>
        <w:w w:val="100"/>
        <w:sz w:val="28"/>
        <w:szCs w:val="28"/>
        <w:lang w:val="en-US" w:eastAsia="en-US" w:bidi="ar-SA"/>
      </w:rPr>
    </w:lvl>
    <w:lvl w:ilvl="1" w:tplc="F0209C26">
      <w:numFmt w:val="bullet"/>
      <w:lvlText w:val="•"/>
      <w:lvlJc w:val="left"/>
      <w:pPr>
        <w:ind w:left="1068" w:hanging="202"/>
      </w:pPr>
      <w:rPr>
        <w:rFonts w:hint="default"/>
        <w:lang w:val="en-US" w:eastAsia="en-US" w:bidi="ar-SA"/>
      </w:rPr>
    </w:lvl>
    <w:lvl w:ilvl="2" w:tplc="DC065D46">
      <w:numFmt w:val="bullet"/>
      <w:lvlText w:val="•"/>
      <w:lvlJc w:val="left"/>
      <w:pPr>
        <w:ind w:left="2036" w:hanging="202"/>
      </w:pPr>
      <w:rPr>
        <w:rFonts w:hint="default"/>
        <w:lang w:val="en-US" w:eastAsia="en-US" w:bidi="ar-SA"/>
      </w:rPr>
    </w:lvl>
    <w:lvl w:ilvl="3" w:tplc="A5D088E0">
      <w:numFmt w:val="bullet"/>
      <w:lvlText w:val="•"/>
      <w:lvlJc w:val="left"/>
      <w:pPr>
        <w:ind w:left="3004" w:hanging="202"/>
      </w:pPr>
      <w:rPr>
        <w:rFonts w:hint="default"/>
        <w:lang w:val="en-US" w:eastAsia="en-US" w:bidi="ar-SA"/>
      </w:rPr>
    </w:lvl>
    <w:lvl w:ilvl="4" w:tplc="8E249EA2">
      <w:numFmt w:val="bullet"/>
      <w:lvlText w:val="•"/>
      <w:lvlJc w:val="left"/>
      <w:pPr>
        <w:ind w:left="3972" w:hanging="202"/>
      </w:pPr>
      <w:rPr>
        <w:rFonts w:hint="default"/>
        <w:lang w:val="en-US" w:eastAsia="en-US" w:bidi="ar-SA"/>
      </w:rPr>
    </w:lvl>
    <w:lvl w:ilvl="5" w:tplc="30D85472">
      <w:numFmt w:val="bullet"/>
      <w:lvlText w:val="•"/>
      <w:lvlJc w:val="left"/>
      <w:pPr>
        <w:ind w:left="4940" w:hanging="202"/>
      </w:pPr>
      <w:rPr>
        <w:rFonts w:hint="default"/>
        <w:lang w:val="en-US" w:eastAsia="en-US" w:bidi="ar-SA"/>
      </w:rPr>
    </w:lvl>
    <w:lvl w:ilvl="6" w:tplc="272E545C">
      <w:numFmt w:val="bullet"/>
      <w:lvlText w:val="•"/>
      <w:lvlJc w:val="left"/>
      <w:pPr>
        <w:ind w:left="5908" w:hanging="202"/>
      </w:pPr>
      <w:rPr>
        <w:rFonts w:hint="default"/>
        <w:lang w:val="en-US" w:eastAsia="en-US" w:bidi="ar-SA"/>
      </w:rPr>
    </w:lvl>
    <w:lvl w:ilvl="7" w:tplc="DB2260EA">
      <w:numFmt w:val="bullet"/>
      <w:lvlText w:val="•"/>
      <w:lvlJc w:val="left"/>
      <w:pPr>
        <w:ind w:left="6876" w:hanging="202"/>
      </w:pPr>
      <w:rPr>
        <w:rFonts w:hint="default"/>
        <w:lang w:val="en-US" w:eastAsia="en-US" w:bidi="ar-SA"/>
      </w:rPr>
    </w:lvl>
    <w:lvl w:ilvl="8" w:tplc="8E385E26">
      <w:numFmt w:val="bullet"/>
      <w:lvlText w:val="•"/>
      <w:lvlJc w:val="left"/>
      <w:pPr>
        <w:ind w:left="7844" w:hanging="202"/>
      </w:pPr>
      <w:rPr>
        <w:rFonts w:hint="default"/>
        <w:lang w:val="en-US" w:eastAsia="en-US" w:bidi="ar-SA"/>
      </w:rPr>
    </w:lvl>
  </w:abstractNum>
  <w:num w:numId="1" w16cid:durableId="1651978837">
    <w:abstractNumId w:val="12"/>
  </w:num>
  <w:num w:numId="2" w16cid:durableId="1034620214">
    <w:abstractNumId w:val="14"/>
  </w:num>
  <w:num w:numId="3" w16cid:durableId="1747335829">
    <w:abstractNumId w:val="16"/>
  </w:num>
  <w:num w:numId="4" w16cid:durableId="482312086">
    <w:abstractNumId w:val="15"/>
  </w:num>
  <w:num w:numId="5" w16cid:durableId="243031229">
    <w:abstractNumId w:val="4"/>
  </w:num>
  <w:num w:numId="6" w16cid:durableId="2014911636">
    <w:abstractNumId w:val="0"/>
  </w:num>
  <w:num w:numId="7" w16cid:durableId="788355090">
    <w:abstractNumId w:val="3"/>
  </w:num>
  <w:num w:numId="8" w16cid:durableId="1671172680">
    <w:abstractNumId w:val="2"/>
  </w:num>
  <w:num w:numId="9" w16cid:durableId="710421627">
    <w:abstractNumId w:val="6"/>
  </w:num>
  <w:num w:numId="10" w16cid:durableId="1798719122">
    <w:abstractNumId w:val="5"/>
  </w:num>
  <w:num w:numId="11" w16cid:durableId="1250652100">
    <w:abstractNumId w:val="1"/>
  </w:num>
  <w:num w:numId="12" w16cid:durableId="93865606">
    <w:abstractNumId w:val="10"/>
  </w:num>
  <w:num w:numId="13" w16cid:durableId="1450467338">
    <w:abstractNumId w:val="9"/>
  </w:num>
  <w:num w:numId="14" w16cid:durableId="1859350670">
    <w:abstractNumId w:val="11"/>
  </w:num>
  <w:num w:numId="15" w16cid:durableId="264465452">
    <w:abstractNumId w:val="7"/>
  </w:num>
  <w:num w:numId="16" w16cid:durableId="324943636">
    <w:abstractNumId w:val="8"/>
  </w:num>
  <w:num w:numId="17" w16cid:durableId="15165041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4F8"/>
    <w:rsid w:val="00136B96"/>
    <w:rsid w:val="0021187B"/>
    <w:rsid w:val="00227B5F"/>
    <w:rsid w:val="002B511F"/>
    <w:rsid w:val="005763C8"/>
    <w:rsid w:val="005C4A98"/>
    <w:rsid w:val="00654B21"/>
    <w:rsid w:val="006804F8"/>
    <w:rsid w:val="006B771F"/>
    <w:rsid w:val="007D0C7B"/>
    <w:rsid w:val="008001BE"/>
    <w:rsid w:val="00817384"/>
    <w:rsid w:val="009F39EC"/>
    <w:rsid w:val="009F3FE0"/>
    <w:rsid w:val="00A053C8"/>
    <w:rsid w:val="00A81AF7"/>
    <w:rsid w:val="00B2005F"/>
    <w:rsid w:val="00BB0DEA"/>
    <w:rsid w:val="00C20727"/>
    <w:rsid w:val="00CA0121"/>
    <w:rsid w:val="00D636B9"/>
    <w:rsid w:val="00DB5E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DA6A5"/>
  <w15:docId w15:val="{5579F287-07C6-4E37-940E-48F42D2C8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rPr>
  </w:style>
  <w:style w:type="paragraph" w:styleId="1">
    <w:name w:val="heading 1"/>
    <w:basedOn w:val="a"/>
    <w:uiPriority w:val="9"/>
    <w:qFormat/>
    <w:pPr>
      <w:spacing w:before="27"/>
      <w:ind w:left="1047" w:right="1267"/>
      <w:jc w:val="center"/>
      <w:outlineLvl w:val="0"/>
    </w:pPr>
    <w:rPr>
      <w:b/>
      <w:bCs/>
      <w:sz w:val="36"/>
      <w:szCs w:val="36"/>
    </w:rPr>
  </w:style>
  <w:style w:type="paragraph" w:styleId="2">
    <w:name w:val="heading 2"/>
    <w:basedOn w:val="a"/>
    <w:uiPriority w:val="9"/>
    <w:unhideWhenUsed/>
    <w:qFormat/>
    <w:pPr>
      <w:spacing w:before="18"/>
      <w:ind w:left="100"/>
      <w:outlineLvl w:val="1"/>
    </w:pPr>
    <w:rPr>
      <w:b/>
      <w:bCs/>
      <w:sz w:val="32"/>
      <w:szCs w:val="32"/>
    </w:rPr>
  </w:style>
  <w:style w:type="paragraph" w:styleId="3">
    <w:name w:val="heading 3"/>
    <w:basedOn w:val="a"/>
    <w:uiPriority w:val="9"/>
    <w:unhideWhenUsed/>
    <w:qFormat/>
    <w:pPr>
      <w:ind w:left="100"/>
      <w:outlineLvl w:val="2"/>
    </w:pPr>
    <w:rPr>
      <w:b/>
      <w:bCs/>
      <w:sz w:val="28"/>
      <w:szCs w:val="28"/>
    </w:rPr>
  </w:style>
  <w:style w:type="paragraph" w:styleId="4">
    <w:name w:val="heading 4"/>
    <w:basedOn w:val="a"/>
    <w:next w:val="a"/>
    <w:link w:val="4Char"/>
    <w:uiPriority w:val="9"/>
    <w:semiHidden/>
    <w:unhideWhenUsed/>
    <w:qFormat/>
    <w:rsid w:val="00136B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0"/>
    <w:qFormat/>
    <w:pPr>
      <w:spacing w:before="124"/>
      <w:ind w:left="1053" w:right="1267"/>
      <w:jc w:val="center"/>
    </w:pPr>
    <w:rPr>
      <w:b/>
      <w:bCs/>
      <w:sz w:val="52"/>
      <w:szCs w:val="52"/>
    </w:rPr>
  </w:style>
  <w:style w:type="paragraph" w:styleId="a5">
    <w:name w:val="List Paragraph"/>
    <w:basedOn w:val="a"/>
    <w:uiPriority w:val="1"/>
    <w:qFormat/>
    <w:pPr>
      <w:spacing w:before="186"/>
      <w:ind w:left="302" w:hanging="203"/>
    </w:pPr>
  </w:style>
  <w:style w:type="paragraph" w:customStyle="1" w:styleId="TableParagraph">
    <w:name w:val="Table Paragraph"/>
    <w:basedOn w:val="a"/>
    <w:uiPriority w:val="1"/>
    <w:qFormat/>
  </w:style>
  <w:style w:type="paragraph" w:styleId="a6">
    <w:name w:val="header"/>
    <w:basedOn w:val="a"/>
    <w:link w:val="Char"/>
    <w:uiPriority w:val="99"/>
    <w:unhideWhenUsed/>
    <w:rsid w:val="00CA0121"/>
    <w:pPr>
      <w:tabs>
        <w:tab w:val="center" w:pos="4513"/>
        <w:tab w:val="right" w:pos="9026"/>
      </w:tabs>
    </w:pPr>
  </w:style>
  <w:style w:type="character" w:customStyle="1" w:styleId="Char">
    <w:name w:val="رأس الصفحة Char"/>
    <w:basedOn w:val="a0"/>
    <w:link w:val="a6"/>
    <w:uiPriority w:val="99"/>
    <w:rsid w:val="00CA0121"/>
    <w:rPr>
      <w:rFonts w:ascii="Calibri" w:eastAsia="Calibri" w:hAnsi="Calibri" w:cs="Calibri"/>
    </w:rPr>
  </w:style>
  <w:style w:type="paragraph" w:styleId="a7">
    <w:name w:val="footer"/>
    <w:basedOn w:val="a"/>
    <w:link w:val="Char0"/>
    <w:uiPriority w:val="99"/>
    <w:unhideWhenUsed/>
    <w:rsid w:val="00CA0121"/>
    <w:pPr>
      <w:tabs>
        <w:tab w:val="center" w:pos="4513"/>
        <w:tab w:val="right" w:pos="9026"/>
      </w:tabs>
    </w:pPr>
  </w:style>
  <w:style w:type="character" w:customStyle="1" w:styleId="Char0">
    <w:name w:val="تذييل الصفحة Char"/>
    <w:basedOn w:val="a0"/>
    <w:link w:val="a7"/>
    <w:uiPriority w:val="99"/>
    <w:rsid w:val="00CA0121"/>
    <w:rPr>
      <w:rFonts w:ascii="Calibri" w:eastAsia="Calibri" w:hAnsi="Calibri" w:cs="Calibri"/>
    </w:rPr>
  </w:style>
  <w:style w:type="character" w:customStyle="1" w:styleId="4Char">
    <w:name w:val="عنوان 4 Char"/>
    <w:basedOn w:val="a0"/>
    <w:link w:val="4"/>
    <w:uiPriority w:val="9"/>
    <w:semiHidden/>
    <w:rsid w:val="00136B96"/>
    <w:rPr>
      <w:rFonts w:asciiTheme="majorHAnsi" w:eastAsiaTheme="majorEastAsia" w:hAnsiTheme="majorHAnsi" w:cstheme="majorBidi"/>
      <w:i/>
      <w:iCs/>
      <w:color w:val="365F91" w:themeColor="accent1" w:themeShade="BF"/>
    </w:rPr>
  </w:style>
  <w:style w:type="paragraph" w:styleId="a8">
    <w:name w:val="Normal (Web)"/>
    <w:basedOn w:val="a"/>
    <w:uiPriority w:val="99"/>
    <w:unhideWhenUsed/>
    <w:rsid w:val="00136B9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a9">
    <w:name w:val="Strong"/>
    <w:basedOn w:val="a0"/>
    <w:uiPriority w:val="22"/>
    <w:qFormat/>
    <w:rsid w:val="00136B96"/>
    <w:rPr>
      <w:b/>
      <w:bCs/>
    </w:rPr>
  </w:style>
  <w:style w:type="character" w:styleId="Hyperlink">
    <w:name w:val="Hyperlink"/>
    <w:basedOn w:val="a0"/>
    <w:uiPriority w:val="99"/>
    <w:semiHidden/>
    <w:unhideWhenUsed/>
    <w:rsid w:val="00136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107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radiopaedia.org/articles/mesentery?lang=us" TargetMode="External"/><Relationship Id="rId3" Type="http://schemas.openxmlformats.org/officeDocument/2006/relationships/settings" Target="settings.xml"/><Relationship Id="rId21" Type="http://schemas.openxmlformats.org/officeDocument/2006/relationships/hyperlink" Target="https://radiopaedia.org/articles/pelvis-1?lang=us"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radiopaedia.org/articles/large-intestine-1?lang=us" TargetMode="External"/><Relationship Id="rId29" Type="http://schemas.openxmlformats.org/officeDocument/2006/relationships/hyperlink" Target="https://radiopaedia.org/articles/haustral-markings?lang=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radiopaedia.org/articles/levator-ani-muscle?lang=u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radiopaedia.org/articles/anal-canal?lang=us" TargetMode="External"/><Relationship Id="rId28" Type="http://schemas.openxmlformats.org/officeDocument/2006/relationships/hyperlink" Target="https://radiopaedia.org/articles/taeniae-coli?lang=us" TargetMode="Externa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hyperlink" Target="https://radiopaedia.org/articles/sigmoid-colon?lang=us" TargetMode="External"/><Relationship Id="rId27" Type="http://schemas.openxmlformats.org/officeDocument/2006/relationships/hyperlink" Target="https://radiopaedia.org/articles/sacrum?lang=us" TargetMode="External"/><Relationship Id="rId30" Type="http://schemas.openxmlformats.org/officeDocument/2006/relationships/hyperlink" Target="https://radiopaedia.org/articles/epiploic-appendage?lang=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802</Words>
  <Characters>4577</Characters>
  <Application>Microsoft Office Word</Application>
  <DocSecurity>0</DocSecurity>
  <Lines>38</Lines>
  <Paragraphs>10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zeyad tareq</cp:lastModifiedBy>
  <cp:revision>3</cp:revision>
  <dcterms:created xsi:type="dcterms:W3CDTF">2022-11-11T21:17:00Z</dcterms:created>
  <dcterms:modified xsi:type="dcterms:W3CDTF">2022-11-11T21:26:00Z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2022-11-11T00:00:00Z</vt:filetime>
  </property>
  <property fmtid="{D5CDD505-2E9C-101B-9397-08002B2CF9AE}" pid="3" name="Creator">
    <vt:lpwstr>Microsoft® Word 2013</vt:lpwstr>
  </property>
  <property fmtid="{D5CDD505-2E9C-101B-9397-08002B2CF9AE}" pid="4" name="LastSaved">
    <vt:filetime>2022-11-11T00:00:00Z</vt:filetime>
  </property>
</Properties>
</file>