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91" w:rsidRDefault="00243791" w:rsidP="00243791">
      <w:pPr>
        <w:pStyle w:val="a3"/>
        <w:spacing w:line="360" w:lineRule="auto"/>
        <w:ind w:left="-567" w:right="-383"/>
        <w:jc w:val="center"/>
        <w:rPr>
          <w:rFonts w:asciiTheme="minorBidi" w:eastAsiaTheme="minorHAnsi" w:hAnsiTheme="minorBidi" w:cstheme="minorBidi"/>
          <w:b/>
          <w:bCs/>
          <w:color w:val="0070C0"/>
          <w:sz w:val="40"/>
          <w:szCs w:val="40"/>
          <w:u w:val="single"/>
          <w:shd w:val="clear" w:color="auto" w:fill="FFFFFF"/>
        </w:rPr>
      </w:pPr>
      <w:r w:rsidRPr="00243791">
        <w:rPr>
          <w:rFonts w:asciiTheme="minorBidi" w:eastAsiaTheme="minorHAnsi" w:hAnsiTheme="minorBidi" w:cstheme="minorBidi"/>
          <w:b/>
          <w:bCs/>
          <w:color w:val="0070C0"/>
          <w:sz w:val="40"/>
          <w:szCs w:val="40"/>
          <w:u w:val="single"/>
          <w:shd w:val="clear" w:color="auto" w:fill="FFFFFF"/>
        </w:rPr>
        <w:t>Types of Volume Coils</w:t>
      </w:r>
    </w:p>
    <w:p w:rsidR="004560F4" w:rsidRPr="00243791" w:rsidRDefault="00243791" w:rsidP="00243791">
      <w:pPr>
        <w:pStyle w:val="a3"/>
        <w:spacing w:line="360" w:lineRule="auto"/>
        <w:ind w:left="-567" w:right="-383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shd w:val="clear" w:color="auto" w:fill="FFFFFF"/>
        </w:rPr>
      </w:pPr>
      <w:r w:rsidRPr="00243791">
        <w:rPr>
          <w:rFonts w:asciiTheme="majorBidi" w:eastAsiaTheme="minorHAnsi" w:hAnsiTheme="majorBidi" w:cstheme="majorBidi"/>
          <w:b/>
          <w:bCs/>
          <w:sz w:val="36"/>
          <w:szCs w:val="36"/>
          <w:u w:val="single"/>
          <w:shd w:val="clear" w:color="auto" w:fill="FFFFFF"/>
        </w:rPr>
        <w:t>Among the common volume MRI coils types belong:</w:t>
      </w:r>
    </w:p>
    <w:p w:rsidR="00243791" w:rsidRPr="00243791" w:rsidRDefault="00243791" w:rsidP="009A6A03">
      <w:pPr>
        <w:pStyle w:val="a5"/>
        <w:numPr>
          <w:ilvl w:val="0"/>
          <w:numId w:val="16"/>
        </w:numPr>
        <w:spacing w:after="30" w:line="360" w:lineRule="auto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243791">
        <w:rPr>
          <w:rFonts w:asciiTheme="majorBidi" w:eastAsia="Times New Roman" w:hAnsiTheme="majorBidi" w:cstheme="majorBidi"/>
          <w:sz w:val="32"/>
          <w:szCs w:val="32"/>
        </w:rPr>
        <w:t xml:space="preserve">Circularly Polarized Coil </w:t>
      </w:r>
    </w:p>
    <w:p w:rsidR="00243791" w:rsidRPr="000E7AF1" w:rsidRDefault="00243791" w:rsidP="009A6A03">
      <w:pPr>
        <w:pStyle w:val="a5"/>
        <w:numPr>
          <w:ilvl w:val="0"/>
          <w:numId w:val="16"/>
        </w:numPr>
        <w:spacing w:after="30" w:line="360" w:lineRule="auto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0E7AF1">
        <w:rPr>
          <w:rFonts w:asciiTheme="majorBidi" w:eastAsia="Times New Roman" w:hAnsiTheme="majorBidi" w:cstheme="majorBidi"/>
          <w:sz w:val="32"/>
          <w:szCs w:val="32"/>
        </w:rPr>
        <w:t>Quadrature coil</w:t>
      </w:r>
    </w:p>
    <w:p w:rsidR="00243791" w:rsidRPr="000E7AF1" w:rsidRDefault="00243791" w:rsidP="009A6A03">
      <w:pPr>
        <w:pStyle w:val="a5"/>
        <w:numPr>
          <w:ilvl w:val="0"/>
          <w:numId w:val="16"/>
        </w:numPr>
        <w:spacing w:after="30" w:line="360" w:lineRule="auto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0E7AF1">
        <w:rPr>
          <w:rFonts w:asciiTheme="majorBidi" w:eastAsia="Times New Roman" w:hAnsiTheme="majorBidi" w:cstheme="majorBidi"/>
          <w:sz w:val="32"/>
          <w:szCs w:val="32"/>
        </w:rPr>
        <w:t>Bird Cage Coil</w:t>
      </w:r>
    </w:p>
    <w:p w:rsidR="00243791" w:rsidRPr="000E7AF1" w:rsidRDefault="00243791" w:rsidP="009A6A03">
      <w:pPr>
        <w:pStyle w:val="a5"/>
        <w:numPr>
          <w:ilvl w:val="0"/>
          <w:numId w:val="16"/>
        </w:numPr>
        <w:spacing w:after="30" w:line="360" w:lineRule="auto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0E7AF1">
        <w:rPr>
          <w:rFonts w:asciiTheme="majorBidi" w:eastAsia="Times New Roman" w:hAnsiTheme="majorBidi" w:cstheme="majorBidi"/>
          <w:sz w:val="32"/>
          <w:szCs w:val="32"/>
        </w:rPr>
        <w:t>Crossed Coil</w:t>
      </w:r>
    </w:p>
    <w:p w:rsidR="00243791" w:rsidRPr="000E7AF1" w:rsidRDefault="00243791" w:rsidP="009A6A03">
      <w:pPr>
        <w:pStyle w:val="a5"/>
        <w:numPr>
          <w:ilvl w:val="0"/>
          <w:numId w:val="16"/>
        </w:numPr>
        <w:spacing w:after="30" w:line="360" w:lineRule="auto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0E7AF1">
        <w:rPr>
          <w:rFonts w:asciiTheme="majorBidi" w:eastAsia="Times New Roman" w:hAnsiTheme="majorBidi" w:cstheme="majorBidi"/>
          <w:sz w:val="32"/>
          <w:szCs w:val="32"/>
        </w:rPr>
        <w:t>Helmholtz Pair Coil</w:t>
      </w:r>
    </w:p>
    <w:p w:rsidR="00243791" w:rsidRPr="000E7AF1" w:rsidRDefault="00243791" w:rsidP="009A6A03">
      <w:pPr>
        <w:pStyle w:val="a5"/>
        <w:numPr>
          <w:ilvl w:val="0"/>
          <w:numId w:val="16"/>
        </w:numPr>
        <w:spacing w:after="30" w:line="360" w:lineRule="auto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0E7AF1">
        <w:rPr>
          <w:rFonts w:asciiTheme="majorBidi" w:eastAsia="Times New Roman" w:hAnsiTheme="majorBidi" w:cstheme="majorBidi"/>
          <w:sz w:val="32"/>
          <w:szCs w:val="32"/>
        </w:rPr>
        <w:t>Paired Saddle Coil</w:t>
      </w:r>
    </w:p>
    <w:p w:rsidR="00243791" w:rsidRPr="000E7AF1" w:rsidRDefault="00243791" w:rsidP="009A6A03">
      <w:pPr>
        <w:pStyle w:val="a5"/>
        <w:numPr>
          <w:ilvl w:val="0"/>
          <w:numId w:val="16"/>
        </w:numPr>
        <w:spacing w:after="30" w:line="360" w:lineRule="auto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0E7AF1">
        <w:rPr>
          <w:rFonts w:asciiTheme="majorBidi" w:eastAsia="Times New Roman" w:hAnsiTheme="majorBidi" w:cstheme="majorBidi"/>
          <w:sz w:val="32"/>
          <w:szCs w:val="32"/>
        </w:rPr>
        <w:t>Single Turn Solenoid</w:t>
      </w:r>
    </w:p>
    <w:p w:rsidR="009A6A03" w:rsidRDefault="009A6A03" w:rsidP="009A6A03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A6A03">
        <w:rPr>
          <w:b/>
          <w:bCs/>
          <w:color w:val="1F4E79" w:themeColor="accent1" w:themeShade="80"/>
          <w:sz w:val="36"/>
          <w:szCs w:val="36"/>
        </w:rPr>
        <w:t>Crossed Coil</w:t>
      </w:r>
      <w:r w:rsidR="00243791" w:rsidRPr="00243791">
        <w:rPr>
          <w:rFonts w:ascii="Arial" w:eastAsia="Times New Roman" w:hAnsi="Arial" w:cs="Arial"/>
          <w:color w:val="0F193E"/>
          <w:sz w:val="32"/>
          <w:szCs w:val="32"/>
        </w:rPr>
        <w:t xml:space="preserve">        </w:t>
      </w:r>
    </w:p>
    <w:p w:rsidR="00243791" w:rsidRDefault="009A6A03" w:rsidP="009A6A03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</w:pP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   </w:t>
      </w:r>
      <w:r w:rsidR="00B01881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Pr="009A6A03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A crossed coil is an RF pair of coils arranged with their magnetic fields at right angles to each other in a way that 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minimizes their mutual magnetic </w:t>
      </w:r>
      <w:r w:rsidRPr="009A6A03">
        <w:rPr>
          <w:rFonts w:asciiTheme="majorBidi" w:hAnsiTheme="majorBidi" w:cstheme="majorBidi"/>
          <w:sz w:val="32"/>
          <w:szCs w:val="32"/>
          <w:shd w:val="clear" w:color="auto" w:fill="FFFFFF"/>
        </w:rPr>
        <w:t>interaction.</w:t>
      </w:r>
      <w:r w:rsidR="00D538BA" w:rsidRPr="00D538BA">
        <w:t xml:space="preserve"> </w:t>
      </w:r>
    </w:p>
    <w:p w:rsidR="00243791" w:rsidRPr="009A6A03" w:rsidRDefault="009A6A03" w:rsidP="009A6A03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noProof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BDFB5F2" wp14:editId="3053E37A">
            <wp:extent cx="4815840" cy="2667000"/>
            <wp:effectExtent l="0" t="0" r="381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s-for-application-in-a-cross-coil-MAS-probe-A-CAD-drawing-of-inserts-to-go-in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86"/>
                    <a:stretch/>
                  </pic:blipFill>
                  <pic:spPr bwMode="auto">
                    <a:xfrm>
                      <a:off x="0" y="0"/>
                      <a:ext cx="4840662" cy="2680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3791" w:rsidRPr="00243791">
        <w:rPr>
          <w:rFonts w:ascii="Algerian" w:eastAsia="Times New Roman" w:hAnsi="Algerian" w:cs="Arial"/>
          <w:color w:val="0F193E"/>
          <w:sz w:val="26"/>
          <w:szCs w:val="26"/>
        </w:rPr>
        <w:t xml:space="preserve">Fig </w:t>
      </w:r>
      <w:proofErr w:type="gramStart"/>
      <w:r>
        <w:rPr>
          <w:rFonts w:ascii="Algerian" w:eastAsia="Times New Roman" w:hAnsi="Algerian" w:cs="Arial"/>
          <w:color w:val="0F193E"/>
          <w:sz w:val="26"/>
          <w:szCs w:val="26"/>
        </w:rPr>
        <w:t>fig</w:t>
      </w:r>
      <w:r w:rsidR="00243791" w:rsidRPr="00243791">
        <w:rPr>
          <w:rFonts w:ascii="Algerian" w:eastAsia="Times New Roman" w:hAnsi="Algerian" w:cs="Arial"/>
          <w:color w:val="0F193E"/>
          <w:sz w:val="26"/>
          <w:szCs w:val="26"/>
        </w:rPr>
        <w:t>(</w:t>
      </w:r>
      <w:proofErr w:type="gramEnd"/>
      <w:r w:rsidR="00243791" w:rsidRPr="00243791">
        <w:rPr>
          <w:rFonts w:ascii="Algerian" w:eastAsia="Times New Roman" w:hAnsi="Algerian" w:cs="Arial"/>
          <w:color w:val="0F193E"/>
          <w:sz w:val="26"/>
          <w:szCs w:val="26"/>
        </w:rPr>
        <w:t>1):</w:t>
      </w:r>
      <w:r w:rsidRPr="009A6A03">
        <w:t xml:space="preserve"> </w:t>
      </w:r>
      <w:r w:rsidRPr="009A6A03">
        <w:rPr>
          <w:rFonts w:ascii="Algerian" w:eastAsia="Times New Roman" w:hAnsi="Algerian" w:cs="Arial"/>
          <w:color w:val="0F193E"/>
          <w:sz w:val="26"/>
          <w:szCs w:val="26"/>
        </w:rPr>
        <w:t xml:space="preserve">Crossed Coil        </w:t>
      </w:r>
    </w:p>
    <w:p w:rsidR="002310D3" w:rsidRDefault="009A6A03" w:rsidP="009A6A03">
      <w:pPr>
        <w:pStyle w:val="a3"/>
        <w:shd w:val="clear" w:color="auto" w:fill="FFFFFF"/>
        <w:spacing w:line="360" w:lineRule="auto"/>
        <w:textAlignment w:val="baseline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9A6A03">
        <w:rPr>
          <w:rFonts w:asciiTheme="minorHAnsi" w:eastAsiaTheme="minorHAnsi" w:hAnsiTheme="minorHAnsi" w:cstheme="minorBidi"/>
          <w:b/>
          <w:bCs/>
          <w:color w:val="1F4E79" w:themeColor="accent1" w:themeShade="80"/>
          <w:sz w:val="36"/>
          <w:szCs w:val="36"/>
        </w:rPr>
        <w:lastRenderedPageBreak/>
        <w:t>Helmholtz Pair Coils</w:t>
      </w:r>
      <w:r w:rsidR="00D538BA" w:rsidRPr="00D538BA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 </w:t>
      </w:r>
    </w:p>
    <w:p w:rsidR="009A6A03" w:rsidRPr="009A6A03" w:rsidRDefault="00D538BA" w:rsidP="00683936">
      <w:pPr>
        <w:pStyle w:val="a3"/>
        <w:shd w:val="clear" w:color="auto" w:fill="FFFFFF"/>
        <w:spacing w:line="360" w:lineRule="auto"/>
        <w:jc w:val="both"/>
        <w:textAlignment w:val="baseline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D538BA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  </w:t>
      </w:r>
      <w:r w:rsidR="002310D3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Thes</w:t>
      </w:r>
      <w:r w:rsidR="002310D3" w:rsidRPr="002310D3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e coils consist of two identical circula</w:t>
      </w:r>
      <w:r w:rsidR="002310D3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r coils parallel to each other. </w:t>
      </w:r>
      <w:r w:rsidR="00683936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T</w:t>
      </w:r>
      <w:r w:rsidR="002310D3" w:rsidRPr="002310D3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hey are occasionally used as RF coils for pelvis imaging and cervical spine imaging.</w:t>
      </w:r>
      <w:r w:rsidRPr="00D538BA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</w:t>
      </w:r>
      <w:r w:rsidR="002310D3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N</w:t>
      </w:r>
      <w:r w:rsidR="002310D3" w:rsidRPr="002310D3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amed after the German physicist Hermann von Helmholtz.</w:t>
      </w:r>
      <w:r w:rsidRPr="00D538BA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</w:t>
      </w:r>
    </w:p>
    <w:p w:rsidR="00D538BA" w:rsidRDefault="00683936" w:rsidP="00D538B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Theme="majorBidi" w:eastAsiaTheme="minorHAnsi" w:hAnsiTheme="majorBidi" w:cstheme="majorBidi"/>
          <w:sz w:val="32"/>
          <w:szCs w:val="32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 wp14:anchorId="0629CB4D" wp14:editId="0C68FC4D">
            <wp:extent cx="1905000" cy="2050260"/>
            <wp:effectExtent l="0" t="0" r="0" b="7620"/>
            <wp:docPr id="2" name="صورة 2" descr="Helmholtz Coils - Oersted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mholtz Coils - Oersted Technolog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691" cy="20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936">
        <w:t xml:space="preserve"> </w:t>
      </w:r>
      <w:r>
        <w:rPr>
          <w:noProof/>
        </w:rPr>
        <w:drawing>
          <wp:inline distT="0" distB="0" distL="0" distR="0">
            <wp:extent cx="2190750" cy="2104651"/>
            <wp:effectExtent l="0" t="0" r="0" b="0"/>
            <wp:docPr id="3" name="صورة 3" descr="Helmholtz Coil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mholtz Coil -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56" cy="211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8BA" w:rsidRDefault="00D538BA" w:rsidP="009A6A03">
      <w:pPr>
        <w:jc w:val="center"/>
        <w:rPr>
          <w:rFonts w:ascii="Algerian" w:eastAsia="Times New Roman" w:hAnsi="Algerian" w:cs="Arial"/>
          <w:color w:val="0F193E"/>
          <w:sz w:val="26"/>
          <w:szCs w:val="26"/>
        </w:rPr>
      </w:pPr>
      <w:r w:rsidRPr="00243791">
        <w:rPr>
          <w:rFonts w:ascii="Algerian" w:eastAsia="Times New Roman" w:hAnsi="Algerian" w:cs="Arial"/>
          <w:color w:val="0F193E"/>
          <w:sz w:val="26"/>
          <w:szCs w:val="26"/>
        </w:rPr>
        <w:t>Fig (</w:t>
      </w:r>
      <w:r>
        <w:rPr>
          <w:rFonts w:ascii="Algerian" w:eastAsia="Times New Roman" w:hAnsi="Algerian" w:cs="Arial"/>
          <w:color w:val="0F193E"/>
          <w:sz w:val="26"/>
          <w:szCs w:val="26"/>
        </w:rPr>
        <w:t>2</w:t>
      </w:r>
      <w:r w:rsidRPr="00243791">
        <w:rPr>
          <w:rFonts w:ascii="Algerian" w:eastAsia="Times New Roman" w:hAnsi="Algerian" w:cs="Arial"/>
          <w:color w:val="0F193E"/>
          <w:sz w:val="26"/>
          <w:szCs w:val="26"/>
        </w:rPr>
        <w:t>):</w:t>
      </w:r>
      <w:r w:rsidRPr="00D538BA">
        <w:t xml:space="preserve"> </w:t>
      </w:r>
      <w:r w:rsidR="009A6A03" w:rsidRPr="009A6A03">
        <w:rPr>
          <w:rFonts w:ascii="Algerian" w:eastAsia="Times New Roman" w:hAnsi="Algerian" w:cs="Arial"/>
          <w:color w:val="0F193E"/>
          <w:sz w:val="26"/>
          <w:szCs w:val="26"/>
        </w:rPr>
        <w:t xml:space="preserve">Helmholtz Pair Coils       </w:t>
      </w:r>
    </w:p>
    <w:p w:rsidR="009674CD" w:rsidRDefault="009674CD" w:rsidP="009674CD">
      <w:pPr>
        <w:spacing w:line="360" w:lineRule="auto"/>
        <w:jc w:val="both"/>
        <w:rPr>
          <w:b/>
          <w:bCs/>
          <w:color w:val="1F4E79" w:themeColor="accent1" w:themeShade="80"/>
          <w:sz w:val="36"/>
          <w:szCs w:val="36"/>
        </w:rPr>
      </w:pPr>
      <w:r w:rsidRPr="009674CD">
        <w:rPr>
          <w:b/>
          <w:bCs/>
          <w:color w:val="1F4E79" w:themeColor="accent1" w:themeShade="80"/>
          <w:sz w:val="36"/>
          <w:szCs w:val="36"/>
        </w:rPr>
        <w:t>Paired Saddle Coil</w:t>
      </w:r>
    </w:p>
    <w:p w:rsidR="009674CD" w:rsidRDefault="009674CD" w:rsidP="009674CD">
      <w:pPr>
        <w:spacing w:line="360" w:lineRule="auto"/>
        <w:jc w:val="both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674CD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    Paired saddle coils are used as the x- and y-axis of gradient coils as well as extremity coils. This configuration creates a very linear, homogeneous magnetic field along its central axis.</w:t>
      </w:r>
    </w:p>
    <w:p w:rsidR="00D31164" w:rsidRPr="00D31164" w:rsidRDefault="00DF37B9" w:rsidP="009674CD">
      <w:pPr>
        <w:spacing w:line="360" w:lineRule="auto"/>
        <w:jc w:val="center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2628265" cy="1938528"/>
            <wp:effectExtent l="0" t="0" r="635" b="5080"/>
            <wp:docPr id="4" name="صورة 4" descr="CHAPTER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APTER-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34" cy="194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791" w:rsidRDefault="00BA6611" w:rsidP="009674CD">
      <w:pPr>
        <w:jc w:val="center"/>
        <w:rPr>
          <w:rFonts w:ascii="Algerian" w:eastAsia="Times New Roman" w:hAnsi="Algerian" w:cs="Arial"/>
          <w:color w:val="0F193E"/>
          <w:sz w:val="32"/>
          <w:szCs w:val="32"/>
        </w:rPr>
      </w:pPr>
      <w:r w:rsidRPr="006328A1">
        <w:rPr>
          <w:rFonts w:ascii="Algerian" w:eastAsia="Times New Roman" w:hAnsi="Algerian" w:cs="Arial"/>
          <w:color w:val="0F193E"/>
          <w:sz w:val="32"/>
          <w:szCs w:val="32"/>
        </w:rPr>
        <w:t>Fig (3):</w:t>
      </w:r>
      <w:r w:rsidRPr="006328A1">
        <w:rPr>
          <w:sz w:val="28"/>
          <w:szCs w:val="28"/>
        </w:rPr>
        <w:t xml:space="preserve"> </w:t>
      </w:r>
      <w:r w:rsidR="009674CD" w:rsidRPr="009674CD">
        <w:rPr>
          <w:rFonts w:ascii="Algerian" w:eastAsia="Times New Roman" w:hAnsi="Algerian" w:cs="Arial"/>
          <w:color w:val="0F193E"/>
          <w:sz w:val="32"/>
          <w:szCs w:val="32"/>
        </w:rPr>
        <w:t>Paired Saddle Coil</w:t>
      </w:r>
    </w:p>
    <w:p w:rsidR="009674CD" w:rsidRDefault="009674CD" w:rsidP="009674CD">
      <w:pPr>
        <w:spacing w:line="360" w:lineRule="auto"/>
        <w:jc w:val="both"/>
        <w:rPr>
          <w:b/>
          <w:bCs/>
          <w:color w:val="1F4E79" w:themeColor="accent1" w:themeShade="80"/>
          <w:sz w:val="36"/>
          <w:szCs w:val="36"/>
        </w:rPr>
      </w:pPr>
      <w:r w:rsidRPr="009674CD">
        <w:rPr>
          <w:b/>
          <w:bCs/>
          <w:color w:val="1F4E79" w:themeColor="accent1" w:themeShade="80"/>
          <w:sz w:val="36"/>
          <w:szCs w:val="36"/>
        </w:rPr>
        <w:lastRenderedPageBreak/>
        <w:t>Single Turn Solenoid Coil</w:t>
      </w:r>
    </w:p>
    <w:p w:rsidR="00DE1F42" w:rsidRDefault="00DE1F42" w:rsidP="00371D9A">
      <w:pPr>
        <w:spacing w:line="360" w:lineRule="auto"/>
        <w:ind w:left="-426"/>
        <w:jc w:val="both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DE1F42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  These coils are </w:t>
      </w:r>
      <w:proofErr w:type="gramStart"/>
      <w:r w:rsidRPr="00DE1F42">
        <w:rPr>
          <w:rFonts w:asciiTheme="majorBidi" w:hAnsiTheme="majorBidi" w:cstheme="majorBidi"/>
          <w:sz w:val="32"/>
          <w:szCs w:val="32"/>
          <w:shd w:val="clear" w:color="auto" w:fill="FFFFFF"/>
        </w:rPr>
        <w:t>transmit</w:t>
      </w:r>
      <w:proofErr w:type="gramEnd"/>
      <w:r w:rsidRPr="00DE1F42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and receive RF imaging coils that generally have a cylindrical shape.</w:t>
      </w:r>
      <w:r w:rsidR="004C3C1D" w:rsidRPr="004C3C1D">
        <w:t xml:space="preserve"> </w:t>
      </w:r>
      <w:r w:rsidR="004C3C1D" w:rsidRPr="004C3C1D">
        <w:rPr>
          <w:rFonts w:asciiTheme="majorBidi" w:hAnsiTheme="majorBidi" w:cstheme="majorBidi"/>
          <w:sz w:val="32"/>
          <w:szCs w:val="32"/>
          <w:shd w:val="clear" w:color="auto" w:fill="FFFFFF"/>
        </w:rPr>
        <w:t>In coil design, the imaged object is placed within one radius of the center of the coil. That improves imaging of extremities such as wrists or knees.</w:t>
      </w:r>
    </w:p>
    <w:p w:rsidR="004C3C1D" w:rsidRPr="00DE1F42" w:rsidRDefault="004C3C1D" w:rsidP="00371D9A">
      <w:pPr>
        <w:spacing w:line="360" w:lineRule="auto"/>
        <w:ind w:left="-426"/>
        <w:jc w:val="both"/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DF37B9" w:rsidRPr="009674CD" w:rsidRDefault="00371D9A" w:rsidP="004C3C1D">
      <w:pPr>
        <w:spacing w:line="360" w:lineRule="auto"/>
        <w:jc w:val="center"/>
        <w:rPr>
          <w:b/>
          <w:bCs/>
          <w:color w:val="1F4E79" w:themeColor="accent1" w:themeShade="80"/>
          <w:sz w:val="36"/>
          <w:szCs w:val="36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13BBA59" wp14:editId="3B68A579">
            <wp:extent cx="2985770" cy="2286000"/>
            <wp:effectExtent l="0" t="0" r="508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18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97" t="61559" r="2210"/>
                    <a:stretch/>
                  </pic:blipFill>
                  <pic:spPr bwMode="auto">
                    <a:xfrm>
                      <a:off x="0" y="0"/>
                      <a:ext cx="2989333" cy="2288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4CD" w:rsidRPr="006328A1" w:rsidRDefault="009674CD" w:rsidP="00371D9A">
      <w:pPr>
        <w:jc w:val="center"/>
        <w:rPr>
          <w:rFonts w:ascii="Algerian" w:eastAsia="Times New Roman" w:hAnsi="Algerian" w:cs="Arial"/>
          <w:color w:val="0F193E"/>
          <w:sz w:val="32"/>
          <w:szCs w:val="32"/>
        </w:rPr>
      </w:pPr>
      <w:r w:rsidRPr="006328A1">
        <w:rPr>
          <w:rFonts w:ascii="Algerian" w:eastAsia="Times New Roman" w:hAnsi="Algerian" w:cs="Arial"/>
          <w:color w:val="0F193E"/>
          <w:sz w:val="32"/>
          <w:szCs w:val="32"/>
        </w:rPr>
        <w:t>Fig (</w:t>
      </w:r>
      <w:r w:rsidRPr="009674CD">
        <w:rPr>
          <w:rFonts w:ascii="Algerian" w:eastAsia="Times New Roman" w:hAnsi="Algerian" w:cs="Arial"/>
          <w:color w:val="0F193E"/>
          <w:sz w:val="32"/>
          <w:szCs w:val="32"/>
        </w:rPr>
        <w:t>4</w:t>
      </w:r>
      <w:r w:rsidRPr="006328A1">
        <w:rPr>
          <w:rFonts w:ascii="Algerian" w:eastAsia="Times New Roman" w:hAnsi="Algerian" w:cs="Arial"/>
          <w:color w:val="0F193E"/>
          <w:sz w:val="32"/>
          <w:szCs w:val="32"/>
        </w:rPr>
        <w:t>):</w:t>
      </w:r>
      <w:r w:rsidRPr="009674CD">
        <w:rPr>
          <w:rFonts w:ascii="Algerian" w:eastAsia="Times New Roman" w:hAnsi="Algerian" w:cs="Arial"/>
          <w:color w:val="0F193E"/>
          <w:sz w:val="32"/>
          <w:szCs w:val="32"/>
        </w:rPr>
        <w:t xml:space="preserve"> Single Turn Solenoid Coil</w:t>
      </w:r>
    </w:p>
    <w:sectPr w:rsidR="009674CD" w:rsidRPr="006328A1" w:rsidSect="009A6A03">
      <w:headerReference w:type="default" r:id="rId12"/>
      <w:footerReference w:type="default" r:id="rId13"/>
      <w:pgSz w:w="11906" w:h="16838"/>
      <w:pgMar w:top="1276" w:right="1416" w:bottom="993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11" w:rsidRDefault="00870111" w:rsidP="00082044">
      <w:pPr>
        <w:spacing w:after="0" w:line="240" w:lineRule="auto"/>
      </w:pPr>
      <w:r>
        <w:separator/>
      </w:r>
    </w:p>
  </w:endnote>
  <w:endnote w:type="continuationSeparator" w:id="0">
    <w:p w:rsidR="00870111" w:rsidRDefault="00870111" w:rsidP="0008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02411"/>
      <w:docPartObj>
        <w:docPartGallery w:val="Page Numbers (Bottom of Page)"/>
        <w:docPartUnique/>
      </w:docPartObj>
    </w:sdtPr>
    <w:sdtEndPr/>
    <w:sdtContent>
      <w:p w:rsidR="00A72493" w:rsidRDefault="00A724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881" w:rsidRPr="00B01881">
          <w:rPr>
            <w:rFonts w:cs="Calibri"/>
            <w:noProof/>
            <w:lang w:val="ar-SA"/>
          </w:rPr>
          <w:t>3</w:t>
        </w:r>
        <w:r>
          <w:fldChar w:fldCharType="end"/>
        </w:r>
      </w:p>
    </w:sdtContent>
  </w:sdt>
  <w:p w:rsidR="00A72493" w:rsidRDefault="00A724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11" w:rsidRDefault="00870111" w:rsidP="00082044">
      <w:pPr>
        <w:spacing w:after="0" w:line="240" w:lineRule="auto"/>
      </w:pPr>
      <w:r>
        <w:separator/>
      </w:r>
    </w:p>
  </w:footnote>
  <w:footnote w:type="continuationSeparator" w:id="0">
    <w:p w:rsidR="00870111" w:rsidRDefault="00870111" w:rsidP="0008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B9" w:rsidRDefault="00E551B9" w:rsidP="009A6A03">
    <w:pPr>
      <w:pStyle w:val="a6"/>
      <w:ind w:left="-709" w:hanging="142"/>
      <w:jc w:val="center"/>
      <w:rPr>
        <w:rFonts w:asciiTheme="majorBidi" w:hAnsiTheme="majorBidi" w:cstheme="majorBidi"/>
        <w:lang w:bidi="ar-IQ"/>
      </w:rPr>
    </w:pPr>
    <w:r>
      <w:rPr>
        <w:rFonts w:asciiTheme="majorBidi" w:hAnsiTheme="majorBidi" w:cstheme="majorBidi"/>
        <w:lang w:bidi="ar-IQ"/>
      </w:rPr>
      <w:t>Radiological Medical Device Technologies</w:t>
    </w:r>
    <w:r w:rsidR="00512DBC">
      <w:rPr>
        <w:rFonts w:asciiTheme="majorBidi" w:hAnsiTheme="majorBidi" w:cstheme="majorBidi"/>
        <w:lang w:bidi="ar-IQ"/>
      </w:rPr>
      <w:t>/</w:t>
    </w:r>
    <w:r w:rsidR="00512DBC" w:rsidRPr="00512DBC">
      <w:t xml:space="preserve"> </w:t>
    </w:r>
    <w:r w:rsidR="00512DBC" w:rsidRPr="00512DBC">
      <w:rPr>
        <w:rFonts w:asciiTheme="majorBidi" w:hAnsiTheme="majorBidi" w:cstheme="majorBidi"/>
        <w:lang w:bidi="ar-IQ"/>
      </w:rPr>
      <w:t xml:space="preserve">practical </w:t>
    </w:r>
    <w:proofErr w:type="gramStart"/>
    <w:r w:rsidR="00512DBC" w:rsidRPr="00512DBC">
      <w:rPr>
        <w:rFonts w:asciiTheme="majorBidi" w:hAnsiTheme="majorBidi" w:cstheme="majorBidi"/>
        <w:lang w:bidi="ar-IQ"/>
      </w:rPr>
      <w:t>part</w:t>
    </w:r>
    <w:r w:rsidR="00512DBC">
      <w:rPr>
        <w:rFonts w:asciiTheme="majorBidi" w:hAnsiTheme="majorBidi" w:cstheme="majorBidi"/>
        <w:lang w:bidi="ar-IQ"/>
      </w:rPr>
      <w:t xml:space="preserve">  …</w:t>
    </w:r>
    <w:r>
      <w:rPr>
        <w:rFonts w:asciiTheme="majorBidi" w:hAnsiTheme="majorBidi" w:cstheme="majorBidi"/>
        <w:lang w:bidi="ar-IQ"/>
      </w:rPr>
      <w:t>..</w:t>
    </w:r>
    <w:proofErr w:type="gramEnd"/>
    <w:r>
      <w:rPr>
        <w:rFonts w:asciiTheme="majorBidi" w:hAnsiTheme="majorBidi" w:cstheme="majorBidi"/>
        <w:lang w:bidi="ar-IQ"/>
      </w:rPr>
      <w:t>…</w:t>
    </w:r>
    <w:r w:rsidR="00153F1E">
      <w:rPr>
        <w:rFonts w:asciiTheme="majorBidi" w:hAnsiTheme="majorBidi" w:cstheme="majorBidi"/>
        <w:lang w:bidi="ar-IQ"/>
      </w:rPr>
      <w:t xml:space="preserve">     3</w:t>
    </w:r>
    <w:r w:rsidR="00153F1E" w:rsidRPr="00153F1E">
      <w:rPr>
        <w:rFonts w:asciiTheme="majorBidi" w:hAnsiTheme="majorBidi" w:cstheme="majorBidi"/>
        <w:vertAlign w:val="superscript"/>
        <w:lang w:bidi="ar-IQ"/>
      </w:rPr>
      <w:t>rd</w:t>
    </w:r>
    <w:r w:rsidR="00153F1E">
      <w:rPr>
        <w:rFonts w:asciiTheme="majorBidi" w:hAnsiTheme="majorBidi" w:cstheme="majorBidi"/>
        <w:lang w:bidi="ar-IQ"/>
      </w:rPr>
      <w:t xml:space="preserve"> stage    </w:t>
    </w:r>
    <w:r w:rsidR="00F80DBF">
      <w:rPr>
        <w:rFonts w:asciiTheme="majorBidi" w:hAnsiTheme="majorBidi" w:cstheme="majorBidi"/>
        <w:lang w:bidi="ar-IQ"/>
      </w:rPr>
      <w:t>…………        Lecture</w:t>
    </w:r>
    <w:r w:rsidR="009A6A03">
      <w:rPr>
        <w:rFonts w:asciiTheme="majorBidi" w:hAnsiTheme="majorBidi" w:cstheme="majorBidi"/>
        <w:lang w:bidi="ar-IQ"/>
      </w:rPr>
      <w:t>8</w:t>
    </w:r>
  </w:p>
  <w:p w:rsidR="00E551B9" w:rsidRDefault="00512DBC" w:rsidP="00E551B9">
    <w:pPr>
      <w:pStyle w:val="a6"/>
      <w:ind w:left="-709" w:hanging="142"/>
      <w:jc w:val="center"/>
      <w:rPr>
        <w:rFonts w:asciiTheme="majorBidi" w:hAnsiTheme="majorBidi" w:cstheme="majorBidi"/>
        <w:lang w:bidi="ar-IQ"/>
      </w:rPr>
    </w:pPr>
    <w:r>
      <w:rPr>
        <w:rFonts w:asciiTheme="majorBidi" w:hAnsiTheme="majorBidi" w:cstheme="majorBidi"/>
        <w:lang w:bidi="ar-IQ"/>
      </w:rPr>
      <w:t xml:space="preserve">           </w:t>
    </w:r>
    <w:r w:rsidR="00E551B9">
      <w:rPr>
        <w:rFonts w:asciiTheme="majorBidi" w:hAnsiTheme="majorBidi" w:cstheme="majorBidi"/>
        <w:lang w:bidi="ar-IQ"/>
      </w:rPr>
      <w:t>By</w:t>
    </w:r>
  </w:p>
  <w:p w:rsidR="00E551B9" w:rsidRDefault="00E551B9" w:rsidP="00231EA2">
    <w:pPr>
      <w:pStyle w:val="a6"/>
      <w:tabs>
        <w:tab w:val="clear" w:pos="8306"/>
        <w:tab w:val="right" w:pos="8873"/>
      </w:tabs>
      <w:ind w:left="-709" w:right="-567" w:hanging="142"/>
      <w:jc w:val="center"/>
      <w:rPr>
        <w:rFonts w:asciiTheme="majorBidi" w:hAnsiTheme="majorBidi" w:cstheme="majorBidi"/>
        <w:b/>
        <w:bCs/>
        <w:lang w:bidi="ar-IQ"/>
      </w:rPr>
    </w:pPr>
    <w:proofErr w:type="spellStart"/>
    <w:r>
      <w:rPr>
        <w:rStyle w:val="a4"/>
        <w:rFonts w:asciiTheme="majorBidi" w:hAnsiTheme="majorBidi" w:cstheme="majorBidi"/>
        <w:shd w:val="clear" w:color="auto" w:fill="FFFFFF"/>
      </w:rPr>
      <w:t>Asst.let</w:t>
    </w:r>
    <w:proofErr w:type="spellEnd"/>
    <w:r>
      <w:rPr>
        <w:rFonts w:asciiTheme="majorBidi" w:hAnsiTheme="majorBidi" w:cstheme="majorBidi"/>
        <w:b/>
        <w:bCs/>
        <w:lang w:bidi="ar-IQ"/>
      </w:rPr>
      <w:t xml:space="preserve"> </w:t>
    </w:r>
    <w:proofErr w:type="spellStart"/>
    <w:r>
      <w:rPr>
        <w:rStyle w:val="a4"/>
        <w:rFonts w:asciiTheme="majorBidi" w:hAnsiTheme="majorBidi" w:cstheme="majorBidi"/>
        <w:shd w:val="clear" w:color="auto" w:fill="FFFFFF"/>
      </w:rPr>
      <w:t>Murtadha</w:t>
    </w:r>
    <w:proofErr w:type="spellEnd"/>
    <w:r>
      <w:rPr>
        <w:rStyle w:val="a4"/>
        <w:rFonts w:asciiTheme="majorBidi" w:hAnsiTheme="majorBidi" w:cstheme="majorBidi"/>
        <w:shd w:val="clear" w:color="auto" w:fill="FFFFFF"/>
      </w:rPr>
      <w:t xml:space="preserve"> Ali </w:t>
    </w:r>
    <w:proofErr w:type="spellStart"/>
    <w:r>
      <w:rPr>
        <w:rStyle w:val="a4"/>
        <w:rFonts w:asciiTheme="majorBidi" w:hAnsiTheme="majorBidi" w:cstheme="majorBidi"/>
        <w:shd w:val="clear" w:color="auto" w:fill="FFFFFF"/>
      </w:rPr>
      <w:t>Hamoozi</w:t>
    </w:r>
    <w:proofErr w:type="spellEnd"/>
    <w:r>
      <w:rPr>
        <w:rStyle w:val="a4"/>
        <w:rFonts w:asciiTheme="majorBidi" w:hAnsiTheme="majorBidi" w:cstheme="majorBidi"/>
        <w:shd w:val="clear" w:color="auto" w:fill="FFFFFF"/>
      </w:rPr>
      <w:t xml:space="preserve">  </w:t>
    </w:r>
    <w:r w:rsidR="00512DBC">
      <w:rPr>
        <w:rStyle w:val="a4"/>
        <w:rFonts w:asciiTheme="majorBidi" w:hAnsiTheme="majorBidi" w:cstheme="majorBidi"/>
        <w:shd w:val="clear" w:color="auto" w:fill="FFFFFF"/>
      </w:rPr>
      <w:t xml:space="preserve">                  </w:t>
    </w:r>
    <w:r>
      <w:rPr>
        <w:rStyle w:val="a4"/>
        <w:rFonts w:asciiTheme="majorBidi" w:hAnsiTheme="majorBidi" w:cstheme="majorBidi"/>
        <w:shd w:val="clear" w:color="auto" w:fill="FFFFFF"/>
      </w:rPr>
      <w:t xml:space="preserve">     </w:t>
    </w:r>
    <w:r w:rsidR="00890BD8">
      <w:rPr>
        <w:rStyle w:val="a4"/>
        <w:rFonts w:asciiTheme="majorBidi" w:hAnsiTheme="majorBidi" w:cstheme="majorBidi"/>
        <w:shd w:val="clear" w:color="auto" w:fill="FFFFFF"/>
      </w:rPr>
      <w:t xml:space="preserve">                                                  </w:t>
    </w:r>
    <w:r>
      <w:rPr>
        <w:rStyle w:val="a4"/>
        <w:rFonts w:asciiTheme="majorBidi" w:hAnsiTheme="majorBidi" w:cstheme="majorBidi"/>
        <w:shd w:val="clear" w:color="auto" w:fill="FFFFFF"/>
      </w:rPr>
      <w:t xml:space="preserve">    </w:t>
    </w:r>
    <w:proofErr w:type="spellStart"/>
    <w:r>
      <w:rPr>
        <w:rStyle w:val="a4"/>
        <w:rFonts w:asciiTheme="majorBidi" w:hAnsiTheme="majorBidi" w:cstheme="majorBidi"/>
        <w:shd w:val="clear" w:color="auto" w:fill="FFFFFF"/>
      </w:rPr>
      <w:t>Asst.let</w:t>
    </w:r>
    <w:proofErr w:type="spellEnd"/>
    <w:r>
      <w:rPr>
        <w:rStyle w:val="a4"/>
        <w:rFonts w:asciiTheme="majorBidi" w:hAnsiTheme="majorBidi" w:cstheme="majorBidi"/>
        <w:shd w:val="clear" w:color="auto" w:fill="FFFFFF"/>
      </w:rPr>
      <w:t xml:space="preserve"> </w:t>
    </w:r>
    <w:proofErr w:type="spellStart"/>
    <w:r w:rsidR="009F2C3C">
      <w:rPr>
        <w:rStyle w:val="a4"/>
        <w:rFonts w:asciiTheme="majorBidi" w:hAnsiTheme="majorBidi" w:cstheme="majorBidi"/>
        <w:shd w:val="clear" w:color="auto" w:fill="FFFFFF"/>
      </w:rPr>
      <w:t>As</w:t>
    </w:r>
    <w:r w:rsidR="00231EA2">
      <w:rPr>
        <w:rStyle w:val="a4"/>
        <w:rFonts w:asciiTheme="majorBidi" w:hAnsiTheme="majorBidi" w:cstheme="majorBidi"/>
        <w:shd w:val="clear" w:color="auto" w:fill="FFFFFF"/>
      </w:rPr>
      <w:t>s</w:t>
    </w:r>
    <w:r w:rsidR="009F2C3C">
      <w:rPr>
        <w:rStyle w:val="a4"/>
        <w:rFonts w:asciiTheme="majorBidi" w:hAnsiTheme="majorBidi" w:cstheme="majorBidi"/>
        <w:shd w:val="clear" w:color="auto" w:fill="FFFFFF"/>
      </w:rPr>
      <w:t>ala</w:t>
    </w:r>
    <w:r w:rsidR="00231EA2">
      <w:rPr>
        <w:rStyle w:val="a4"/>
        <w:rFonts w:asciiTheme="majorBidi" w:hAnsiTheme="majorBidi" w:cstheme="majorBidi"/>
        <w:shd w:val="clear" w:color="auto" w:fill="FFFFFF"/>
      </w:rPr>
      <w:t>h</w:t>
    </w:r>
    <w:proofErr w:type="spellEnd"/>
    <w:r w:rsidR="00FB4366">
      <w:rPr>
        <w:rStyle w:val="a4"/>
        <w:rFonts w:asciiTheme="majorBidi" w:hAnsiTheme="majorBidi" w:cstheme="majorBidi"/>
        <w:shd w:val="clear" w:color="auto" w:fill="FFFFFF"/>
      </w:rPr>
      <w:t xml:space="preserve"> </w:t>
    </w:r>
    <w:r w:rsidR="00231EA2">
      <w:rPr>
        <w:rStyle w:val="a4"/>
        <w:rFonts w:asciiTheme="majorBidi" w:hAnsiTheme="majorBidi" w:cstheme="majorBidi"/>
        <w:shd w:val="clear" w:color="auto" w:fill="FFFFFF"/>
      </w:rPr>
      <w:t xml:space="preserve">Hussein </w:t>
    </w:r>
    <w:r w:rsidR="00FB4366">
      <w:rPr>
        <w:rStyle w:val="a4"/>
        <w:rFonts w:asciiTheme="majorBidi" w:hAnsiTheme="majorBidi" w:cstheme="majorBidi"/>
        <w:shd w:val="clear" w:color="auto" w:fill="FFFFFF"/>
      </w:rPr>
      <w:t>Ali</w:t>
    </w:r>
    <w:r>
      <w:rPr>
        <w:rStyle w:val="a4"/>
        <w:rFonts w:asciiTheme="majorBidi" w:hAnsiTheme="majorBidi" w:cstheme="majorBidi"/>
        <w:shd w:val="clear" w:color="auto" w:fill="FFFFFF"/>
      </w:rPr>
      <w:t xml:space="preserve">                </w:t>
    </w:r>
  </w:p>
  <w:p w:rsidR="00466CCD" w:rsidRPr="00E551B9" w:rsidRDefault="00466CCD" w:rsidP="00E551B9">
    <w:pPr>
      <w:pStyle w:val="a6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2C88"/>
    <w:multiLevelType w:val="hybridMultilevel"/>
    <w:tmpl w:val="71286EAA"/>
    <w:lvl w:ilvl="0" w:tplc="E61ECF04">
      <w:start w:val="1"/>
      <w:numFmt w:val="decimal"/>
      <w:lvlText w:val="%1."/>
      <w:lvlJc w:val="left"/>
      <w:pPr>
        <w:ind w:left="510" w:hanging="360"/>
      </w:pPr>
      <w:rPr>
        <w:rFonts w:asciiTheme="minorHAnsi" w:eastAsiaTheme="minorHAnsi" w:hAnsiTheme="minorHAnsi" w:cstheme="minorBidi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7817E06"/>
    <w:multiLevelType w:val="hybridMultilevel"/>
    <w:tmpl w:val="77380B18"/>
    <w:lvl w:ilvl="0" w:tplc="2EBAF7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834618D"/>
    <w:multiLevelType w:val="hybridMultilevel"/>
    <w:tmpl w:val="2A66F12E"/>
    <w:lvl w:ilvl="0" w:tplc="7E421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A121455"/>
    <w:multiLevelType w:val="hybridMultilevel"/>
    <w:tmpl w:val="BB60F14A"/>
    <w:lvl w:ilvl="0" w:tplc="8542D61E">
      <w:start w:val="1"/>
      <w:numFmt w:val="decimal"/>
      <w:lvlText w:val="(%1)"/>
      <w:lvlJc w:val="left"/>
      <w:pPr>
        <w:ind w:left="153" w:hanging="72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A88227C"/>
    <w:multiLevelType w:val="hybridMultilevel"/>
    <w:tmpl w:val="364EB76C"/>
    <w:lvl w:ilvl="0" w:tplc="D4AE9596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0ADE2178"/>
    <w:multiLevelType w:val="hybridMultilevel"/>
    <w:tmpl w:val="49686968"/>
    <w:lvl w:ilvl="0" w:tplc="1FF0A9BE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0E19112C"/>
    <w:multiLevelType w:val="multilevel"/>
    <w:tmpl w:val="EDA0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C036F"/>
    <w:multiLevelType w:val="hybridMultilevel"/>
    <w:tmpl w:val="BBCE7E8A"/>
    <w:lvl w:ilvl="0" w:tplc="EAA414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CBB4482"/>
    <w:multiLevelType w:val="hybridMultilevel"/>
    <w:tmpl w:val="8A8A5226"/>
    <w:lvl w:ilvl="0" w:tplc="1412412C">
      <w:start w:val="1"/>
      <w:numFmt w:val="upperLetter"/>
      <w:lvlText w:val="(%1)"/>
      <w:lvlJc w:val="left"/>
      <w:pPr>
        <w:ind w:left="1854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E757B96"/>
    <w:multiLevelType w:val="hybridMultilevel"/>
    <w:tmpl w:val="AA9EF6E8"/>
    <w:lvl w:ilvl="0" w:tplc="EBF49EAC">
      <w:start w:val="1"/>
      <w:numFmt w:val="decimal"/>
      <w:lvlText w:val="(%1)"/>
      <w:lvlJc w:val="left"/>
      <w:pPr>
        <w:ind w:left="720" w:hanging="360"/>
      </w:pPr>
      <w:rPr>
        <w:rFonts w:ascii="Helvetica" w:hAnsi="Helvetica" w:cs="Helvetic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43AE"/>
    <w:multiLevelType w:val="multilevel"/>
    <w:tmpl w:val="4B08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B6D26"/>
    <w:multiLevelType w:val="hybridMultilevel"/>
    <w:tmpl w:val="6D7472E4"/>
    <w:lvl w:ilvl="0" w:tplc="497EC52A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5138251F"/>
    <w:multiLevelType w:val="multilevel"/>
    <w:tmpl w:val="7EE6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D04C9"/>
    <w:multiLevelType w:val="hybridMultilevel"/>
    <w:tmpl w:val="CE449BEA"/>
    <w:lvl w:ilvl="0" w:tplc="93BAC9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1E653A"/>
    <w:multiLevelType w:val="multilevel"/>
    <w:tmpl w:val="32486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asciiTheme="minorHAnsi" w:eastAsiaTheme="minorHAnsi" w:hAnsiTheme="minorHAnsi" w:cstheme="minorBidi" w:hint="default"/>
        <w:color w:val="auto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A7356"/>
    <w:multiLevelType w:val="hybridMultilevel"/>
    <w:tmpl w:val="EC5E76F2"/>
    <w:lvl w:ilvl="0" w:tplc="6A3849FE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15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4"/>
  </w:num>
  <w:num w:numId="11">
    <w:abstractNumId w:val="3"/>
  </w:num>
  <w:num w:numId="12">
    <w:abstractNumId w:val="12"/>
  </w:num>
  <w:num w:numId="13">
    <w:abstractNumId w:val="8"/>
  </w:num>
  <w:num w:numId="14">
    <w:abstractNumId w:val="14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4A"/>
    <w:rsid w:val="00011E47"/>
    <w:rsid w:val="00033FA1"/>
    <w:rsid w:val="00061482"/>
    <w:rsid w:val="000721D4"/>
    <w:rsid w:val="00082044"/>
    <w:rsid w:val="00087DED"/>
    <w:rsid w:val="0009425C"/>
    <w:rsid w:val="000B6ADA"/>
    <w:rsid w:val="000D14E9"/>
    <w:rsid w:val="000E7AF1"/>
    <w:rsid w:val="00114FFB"/>
    <w:rsid w:val="00130E10"/>
    <w:rsid w:val="00134340"/>
    <w:rsid w:val="00153F1E"/>
    <w:rsid w:val="00176857"/>
    <w:rsid w:val="001D5AFE"/>
    <w:rsid w:val="0022143D"/>
    <w:rsid w:val="002310D3"/>
    <w:rsid w:val="00231EA2"/>
    <w:rsid w:val="00243791"/>
    <w:rsid w:val="00244E81"/>
    <w:rsid w:val="0029487D"/>
    <w:rsid w:val="002959B7"/>
    <w:rsid w:val="002B5E1F"/>
    <w:rsid w:val="0033671C"/>
    <w:rsid w:val="00337CCF"/>
    <w:rsid w:val="00341D26"/>
    <w:rsid w:val="00342448"/>
    <w:rsid w:val="00371D9A"/>
    <w:rsid w:val="00386AE3"/>
    <w:rsid w:val="003B27CC"/>
    <w:rsid w:val="003D4FB4"/>
    <w:rsid w:val="003E63AE"/>
    <w:rsid w:val="003F5071"/>
    <w:rsid w:val="003F5AC2"/>
    <w:rsid w:val="00425052"/>
    <w:rsid w:val="00452298"/>
    <w:rsid w:val="004536C2"/>
    <w:rsid w:val="004560F4"/>
    <w:rsid w:val="00466CCD"/>
    <w:rsid w:val="0046766A"/>
    <w:rsid w:val="004C3C1D"/>
    <w:rsid w:val="00512DBC"/>
    <w:rsid w:val="0051728B"/>
    <w:rsid w:val="00535301"/>
    <w:rsid w:val="005D61F1"/>
    <w:rsid w:val="00600D1E"/>
    <w:rsid w:val="00615705"/>
    <w:rsid w:val="00615C0F"/>
    <w:rsid w:val="006328A1"/>
    <w:rsid w:val="00644351"/>
    <w:rsid w:val="00683936"/>
    <w:rsid w:val="00685012"/>
    <w:rsid w:val="0069511A"/>
    <w:rsid w:val="006C04EE"/>
    <w:rsid w:val="006C0AD7"/>
    <w:rsid w:val="006F21FD"/>
    <w:rsid w:val="00700CA9"/>
    <w:rsid w:val="007146E1"/>
    <w:rsid w:val="007161EB"/>
    <w:rsid w:val="007470A0"/>
    <w:rsid w:val="00773DB1"/>
    <w:rsid w:val="007871EA"/>
    <w:rsid w:val="007D7879"/>
    <w:rsid w:val="00805E0B"/>
    <w:rsid w:val="00824094"/>
    <w:rsid w:val="00870111"/>
    <w:rsid w:val="00870E26"/>
    <w:rsid w:val="00884B78"/>
    <w:rsid w:val="00884F7D"/>
    <w:rsid w:val="00890BD8"/>
    <w:rsid w:val="008F37B4"/>
    <w:rsid w:val="00910A3E"/>
    <w:rsid w:val="00913442"/>
    <w:rsid w:val="009500B4"/>
    <w:rsid w:val="009674CD"/>
    <w:rsid w:val="00994E36"/>
    <w:rsid w:val="009A069E"/>
    <w:rsid w:val="009A6A03"/>
    <w:rsid w:val="009C1348"/>
    <w:rsid w:val="009C3210"/>
    <w:rsid w:val="009E6A7D"/>
    <w:rsid w:val="009F2C3C"/>
    <w:rsid w:val="009F5C7A"/>
    <w:rsid w:val="00A14FB3"/>
    <w:rsid w:val="00A34488"/>
    <w:rsid w:val="00A40FA5"/>
    <w:rsid w:val="00A72493"/>
    <w:rsid w:val="00A947AB"/>
    <w:rsid w:val="00AA3ED0"/>
    <w:rsid w:val="00AB3131"/>
    <w:rsid w:val="00AE123B"/>
    <w:rsid w:val="00AF5C92"/>
    <w:rsid w:val="00B01881"/>
    <w:rsid w:val="00B10B7A"/>
    <w:rsid w:val="00B74FEC"/>
    <w:rsid w:val="00B75ED4"/>
    <w:rsid w:val="00B95C61"/>
    <w:rsid w:val="00BA6611"/>
    <w:rsid w:val="00BA7694"/>
    <w:rsid w:val="00BC026C"/>
    <w:rsid w:val="00BC3E4A"/>
    <w:rsid w:val="00BE7CFE"/>
    <w:rsid w:val="00C3601B"/>
    <w:rsid w:val="00C502BD"/>
    <w:rsid w:val="00CA1B4D"/>
    <w:rsid w:val="00CA6C6B"/>
    <w:rsid w:val="00CB12F5"/>
    <w:rsid w:val="00CD6331"/>
    <w:rsid w:val="00D1159F"/>
    <w:rsid w:val="00D24685"/>
    <w:rsid w:val="00D31164"/>
    <w:rsid w:val="00D538BA"/>
    <w:rsid w:val="00DD426B"/>
    <w:rsid w:val="00DE1F42"/>
    <w:rsid w:val="00DF25F1"/>
    <w:rsid w:val="00DF37B9"/>
    <w:rsid w:val="00DF42B3"/>
    <w:rsid w:val="00E02536"/>
    <w:rsid w:val="00E551B9"/>
    <w:rsid w:val="00E76894"/>
    <w:rsid w:val="00E83593"/>
    <w:rsid w:val="00EA776D"/>
    <w:rsid w:val="00EC0397"/>
    <w:rsid w:val="00ED18BA"/>
    <w:rsid w:val="00F11552"/>
    <w:rsid w:val="00F1513E"/>
    <w:rsid w:val="00F1646C"/>
    <w:rsid w:val="00F5320C"/>
    <w:rsid w:val="00F73B96"/>
    <w:rsid w:val="00F80DBF"/>
    <w:rsid w:val="00FA00FE"/>
    <w:rsid w:val="00FB0D75"/>
    <w:rsid w:val="00FB4366"/>
    <w:rsid w:val="00FC17CE"/>
    <w:rsid w:val="00F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A4B52"/>
  <w15:chartTrackingRefBased/>
  <w15:docId w15:val="{E957B773-7109-4CA9-9E95-F8D4B54E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3D"/>
  </w:style>
  <w:style w:type="paragraph" w:styleId="1">
    <w:name w:val="heading 1"/>
    <w:basedOn w:val="a"/>
    <w:link w:val="1Char"/>
    <w:uiPriority w:val="9"/>
    <w:qFormat/>
    <w:rsid w:val="00ED1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1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1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D1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ED1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ED18BA"/>
    <w:rPr>
      <w:b/>
      <w:bCs/>
    </w:rPr>
  </w:style>
  <w:style w:type="character" w:styleId="Hyperlink">
    <w:name w:val="Hyperlink"/>
    <w:basedOn w:val="a0"/>
    <w:uiPriority w:val="99"/>
    <w:semiHidden/>
    <w:unhideWhenUsed/>
    <w:rsid w:val="00ED18BA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semiHidden/>
    <w:rsid w:val="00ED1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opic-paragraph">
    <w:name w:val="topic-paragraph"/>
    <w:basedOn w:val="a"/>
    <w:rsid w:val="00E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d-fraction">
    <w:name w:val="md-fraction"/>
    <w:basedOn w:val="a0"/>
    <w:rsid w:val="00ED18BA"/>
  </w:style>
  <w:style w:type="character" w:customStyle="1" w:styleId="equation-number">
    <w:name w:val="equation-number"/>
    <w:basedOn w:val="a0"/>
    <w:rsid w:val="00EC0397"/>
  </w:style>
  <w:style w:type="character" w:customStyle="1" w:styleId="mi">
    <w:name w:val="mi"/>
    <w:basedOn w:val="a0"/>
    <w:rsid w:val="00EC0397"/>
  </w:style>
  <w:style w:type="character" w:customStyle="1" w:styleId="mtext">
    <w:name w:val="mtext"/>
    <w:basedOn w:val="a0"/>
    <w:rsid w:val="00EC0397"/>
  </w:style>
  <w:style w:type="character" w:customStyle="1" w:styleId="mn">
    <w:name w:val="mn"/>
    <w:basedOn w:val="a0"/>
    <w:rsid w:val="00EC0397"/>
  </w:style>
  <w:style w:type="character" w:customStyle="1" w:styleId="mw-headline">
    <w:name w:val="mw-headline"/>
    <w:basedOn w:val="a0"/>
    <w:rsid w:val="00EC0397"/>
  </w:style>
  <w:style w:type="character" w:customStyle="1" w:styleId="mw-editsection">
    <w:name w:val="mw-editsection"/>
    <w:basedOn w:val="a0"/>
    <w:rsid w:val="00EC0397"/>
  </w:style>
  <w:style w:type="character" w:customStyle="1" w:styleId="mw-editsection-bracket">
    <w:name w:val="mw-editsection-bracket"/>
    <w:basedOn w:val="a0"/>
    <w:rsid w:val="00EC0397"/>
  </w:style>
  <w:style w:type="character" w:customStyle="1" w:styleId="hgkelc">
    <w:name w:val="hgkelc"/>
    <w:basedOn w:val="a0"/>
    <w:rsid w:val="000D14E9"/>
  </w:style>
  <w:style w:type="paragraph" w:styleId="a5">
    <w:name w:val="List Paragraph"/>
    <w:basedOn w:val="a"/>
    <w:uiPriority w:val="34"/>
    <w:qFormat/>
    <w:rsid w:val="00082044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082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2044"/>
  </w:style>
  <w:style w:type="paragraph" w:styleId="a7">
    <w:name w:val="footer"/>
    <w:basedOn w:val="a"/>
    <w:link w:val="Char0"/>
    <w:uiPriority w:val="99"/>
    <w:unhideWhenUsed/>
    <w:rsid w:val="00082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2044"/>
  </w:style>
  <w:style w:type="character" w:customStyle="1" w:styleId="katex-mathml">
    <w:name w:val="katex-mathml"/>
    <w:basedOn w:val="a0"/>
    <w:rsid w:val="00082044"/>
  </w:style>
  <w:style w:type="character" w:customStyle="1" w:styleId="mord">
    <w:name w:val="mord"/>
    <w:basedOn w:val="a0"/>
    <w:rsid w:val="00082044"/>
  </w:style>
  <w:style w:type="paragraph" w:styleId="HTML">
    <w:name w:val="HTML Preformatted"/>
    <w:basedOn w:val="a"/>
    <w:link w:val="HTMLChar"/>
    <w:uiPriority w:val="99"/>
    <w:semiHidden/>
    <w:unhideWhenUsed/>
    <w:rsid w:val="00087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87D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8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9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7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870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00540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5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3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3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84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4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2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2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245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5841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9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95280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7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3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19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7564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5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95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94733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9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2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4324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6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910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450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58</cp:revision>
  <cp:lastPrinted>2022-12-08T09:20:00Z</cp:lastPrinted>
  <dcterms:created xsi:type="dcterms:W3CDTF">2021-10-25T19:24:00Z</dcterms:created>
  <dcterms:modified xsi:type="dcterms:W3CDTF">2022-12-08T09:21:00Z</dcterms:modified>
</cp:coreProperties>
</file>