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A9E" w:rsidRDefault="00E74A9E" w:rsidP="00436D65">
      <w:pPr>
        <w:jc w:val="mediumKashida"/>
        <w:rPr>
          <w:rFonts w:hint="cs"/>
          <w:b/>
          <w:bCs/>
          <w:sz w:val="32"/>
          <w:szCs w:val="32"/>
          <w:rtl/>
          <w:lang w:bidi="ar-IQ"/>
        </w:rPr>
      </w:pPr>
      <w:r>
        <w:rPr>
          <w:rFonts w:hint="cs"/>
          <w:b/>
          <w:bCs/>
          <w:sz w:val="32"/>
          <w:szCs w:val="32"/>
          <w:rtl/>
          <w:lang w:bidi="ar-IQ"/>
        </w:rPr>
        <w:t>المحاضرة الأولى / كورس ثاني</w:t>
      </w:r>
      <w:bookmarkStart w:id="0" w:name="_GoBack"/>
      <w:bookmarkEnd w:id="0"/>
    </w:p>
    <w:p w:rsidR="00362146" w:rsidRDefault="000928E1" w:rsidP="00436D65">
      <w:pPr>
        <w:jc w:val="mediumKashida"/>
        <w:rPr>
          <w:sz w:val="32"/>
          <w:szCs w:val="32"/>
          <w:rtl/>
          <w:lang w:bidi="ar-IQ"/>
        </w:rPr>
      </w:pPr>
      <w:r w:rsidRPr="000928E1">
        <w:rPr>
          <w:rFonts w:hint="cs"/>
          <w:b/>
          <w:bCs/>
          <w:sz w:val="32"/>
          <w:szCs w:val="32"/>
          <w:rtl/>
          <w:lang w:bidi="ar-IQ"/>
        </w:rPr>
        <w:t xml:space="preserve">أنواع الدعوى الحادثة </w:t>
      </w:r>
    </w:p>
    <w:p w:rsidR="000928E1" w:rsidRDefault="000928E1" w:rsidP="00436D65">
      <w:pPr>
        <w:jc w:val="mediumKashida"/>
        <w:rPr>
          <w:sz w:val="32"/>
          <w:szCs w:val="32"/>
          <w:rtl/>
          <w:lang w:bidi="ar-IQ"/>
        </w:rPr>
      </w:pPr>
      <w:r>
        <w:rPr>
          <w:rFonts w:hint="cs"/>
          <w:sz w:val="32"/>
          <w:szCs w:val="32"/>
          <w:rtl/>
          <w:lang w:bidi="ar-IQ"/>
        </w:rPr>
        <w:t>نص قانون المرافعات المدنية العراقي في المادة (66) أن الدعوى الحادثة المقدمة من قبل المدعي تكون دعوى منضمة و إذا قدمت من قبل المدعى عليه كانت دعوى متقابلة ... بينما المادة (70) من قانوننا أعتبرت دخول شخص ثالث في الدعوى هو دعوى حادثة . لذا تكون الدعوى الحادثة في القانون العراقي ثلاث أنواع وهي :-</w:t>
      </w:r>
    </w:p>
    <w:p w:rsidR="000928E1" w:rsidRDefault="000928E1" w:rsidP="00436D65">
      <w:pPr>
        <w:jc w:val="mediumKashida"/>
        <w:rPr>
          <w:sz w:val="32"/>
          <w:szCs w:val="32"/>
          <w:rtl/>
          <w:lang w:bidi="ar-IQ"/>
        </w:rPr>
      </w:pPr>
      <w:r>
        <w:rPr>
          <w:rFonts w:hint="cs"/>
          <w:sz w:val="32"/>
          <w:szCs w:val="32"/>
          <w:rtl/>
          <w:lang w:bidi="ar-IQ"/>
        </w:rPr>
        <w:t xml:space="preserve">1- الدعوى الحادثة التي يرفعها المدعي وتسمى الدعوى المنضمة </w:t>
      </w:r>
    </w:p>
    <w:p w:rsidR="000928E1" w:rsidRDefault="000928E1" w:rsidP="00436D65">
      <w:pPr>
        <w:jc w:val="mediumKashida"/>
        <w:rPr>
          <w:sz w:val="32"/>
          <w:szCs w:val="32"/>
          <w:rtl/>
          <w:lang w:bidi="ar-IQ"/>
        </w:rPr>
      </w:pPr>
      <w:r>
        <w:rPr>
          <w:rFonts w:hint="cs"/>
          <w:sz w:val="32"/>
          <w:szCs w:val="32"/>
          <w:rtl/>
          <w:lang w:bidi="ar-IQ"/>
        </w:rPr>
        <w:t xml:space="preserve">2- الدعوى الحادثة التي يرفعها المدعى عليه وتسمى بالدعوى المتقابلة </w:t>
      </w:r>
    </w:p>
    <w:p w:rsidR="000928E1" w:rsidRDefault="000928E1" w:rsidP="00436D65">
      <w:pPr>
        <w:jc w:val="mediumKashida"/>
        <w:rPr>
          <w:sz w:val="32"/>
          <w:szCs w:val="32"/>
          <w:rtl/>
          <w:lang w:bidi="ar-IQ"/>
        </w:rPr>
      </w:pPr>
      <w:r>
        <w:rPr>
          <w:rFonts w:hint="cs"/>
          <w:sz w:val="32"/>
          <w:szCs w:val="32"/>
          <w:rtl/>
          <w:lang w:bidi="ar-IQ"/>
        </w:rPr>
        <w:t xml:space="preserve">3- دخول أو أدخال شخص ثالث في الدعوى </w:t>
      </w:r>
    </w:p>
    <w:p w:rsidR="000928E1" w:rsidRDefault="000928E1" w:rsidP="00436D65">
      <w:pPr>
        <w:jc w:val="mediumKashida"/>
        <w:rPr>
          <w:sz w:val="32"/>
          <w:szCs w:val="32"/>
          <w:rtl/>
          <w:lang w:bidi="ar-IQ"/>
        </w:rPr>
      </w:pPr>
      <w:r>
        <w:rPr>
          <w:rFonts w:hint="cs"/>
          <w:sz w:val="32"/>
          <w:szCs w:val="32"/>
          <w:rtl/>
          <w:lang w:bidi="ar-IQ"/>
        </w:rPr>
        <w:t xml:space="preserve">أولاً : </w:t>
      </w:r>
      <w:r w:rsidRPr="000928E1">
        <w:rPr>
          <w:rFonts w:hint="cs"/>
          <w:b/>
          <w:bCs/>
          <w:sz w:val="32"/>
          <w:szCs w:val="32"/>
          <w:rtl/>
          <w:lang w:bidi="ar-IQ"/>
        </w:rPr>
        <w:t>الدعوى المنضمة :</w:t>
      </w:r>
      <w:r>
        <w:rPr>
          <w:rFonts w:hint="cs"/>
          <w:sz w:val="32"/>
          <w:szCs w:val="32"/>
          <w:rtl/>
          <w:lang w:bidi="ar-IQ"/>
        </w:rPr>
        <w:t xml:space="preserve"> وهي الدعوى التي يقيمها المدعي عند النظر في دعواه الأصلية ومن شأنها أن تؤدي إلى تعديل نطاق الدعوى من حيث الموضوع أو السبب أو الأختصاص .</w:t>
      </w:r>
    </w:p>
    <w:p w:rsidR="000928E1" w:rsidRDefault="000928E1" w:rsidP="00436D65">
      <w:pPr>
        <w:jc w:val="mediumKashida"/>
        <w:rPr>
          <w:sz w:val="32"/>
          <w:szCs w:val="32"/>
          <w:rtl/>
          <w:lang w:bidi="ar-IQ"/>
        </w:rPr>
      </w:pPr>
      <w:r>
        <w:rPr>
          <w:rFonts w:hint="cs"/>
          <w:sz w:val="32"/>
          <w:szCs w:val="32"/>
          <w:rtl/>
          <w:lang w:bidi="ar-IQ"/>
        </w:rPr>
        <w:t>ومما يعتبر من دعاوى الحادثة المنضمة هي :</w:t>
      </w:r>
    </w:p>
    <w:p w:rsidR="000928E1" w:rsidRDefault="000928E1" w:rsidP="00436D65">
      <w:pPr>
        <w:jc w:val="mediumKashida"/>
        <w:rPr>
          <w:sz w:val="32"/>
          <w:szCs w:val="32"/>
          <w:rtl/>
          <w:lang w:bidi="ar-IQ"/>
        </w:rPr>
      </w:pPr>
      <w:r>
        <w:rPr>
          <w:rFonts w:hint="cs"/>
          <w:sz w:val="32"/>
          <w:szCs w:val="32"/>
          <w:rtl/>
          <w:lang w:bidi="ar-IQ"/>
        </w:rPr>
        <w:t xml:space="preserve">أ- الطلبات المكملة للدعوى الأصلية </w:t>
      </w:r>
    </w:p>
    <w:p w:rsidR="000928E1" w:rsidRDefault="000928E1" w:rsidP="00436D65">
      <w:pPr>
        <w:jc w:val="mediumKashida"/>
        <w:rPr>
          <w:sz w:val="32"/>
          <w:szCs w:val="32"/>
          <w:rtl/>
          <w:lang w:bidi="ar-IQ"/>
        </w:rPr>
      </w:pPr>
      <w:r>
        <w:rPr>
          <w:rFonts w:hint="cs"/>
          <w:sz w:val="32"/>
          <w:szCs w:val="32"/>
          <w:rtl/>
          <w:lang w:bidi="ar-IQ"/>
        </w:rPr>
        <w:t xml:space="preserve">ب- الطلبات المترتبة على الدعوى الأصلية مثل المطالبة بالأقساط المستحقة من الدين أثناء نظر الدعوى </w:t>
      </w:r>
    </w:p>
    <w:p w:rsidR="000928E1" w:rsidRDefault="000928E1" w:rsidP="00436D65">
      <w:pPr>
        <w:jc w:val="mediumKashida"/>
        <w:rPr>
          <w:sz w:val="32"/>
          <w:szCs w:val="32"/>
          <w:rtl/>
          <w:lang w:bidi="ar-IQ"/>
        </w:rPr>
      </w:pPr>
      <w:r>
        <w:rPr>
          <w:rFonts w:hint="cs"/>
          <w:sz w:val="32"/>
          <w:szCs w:val="32"/>
          <w:rtl/>
          <w:lang w:bidi="ar-IQ"/>
        </w:rPr>
        <w:t xml:space="preserve">ج- الطلبات المتصلة </w:t>
      </w:r>
      <w:r w:rsidR="00902745">
        <w:rPr>
          <w:rFonts w:hint="cs"/>
          <w:sz w:val="32"/>
          <w:szCs w:val="32"/>
          <w:rtl/>
          <w:lang w:bidi="ar-IQ"/>
        </w:rPr>
        <w:t>ب</w:t>
      </w:r>
      <w:r>
        <w:rPr>
          <w:rFonts w:hint="cs"/>
          <w:sz w:val="32"/>
          <w:szCs w:val="32"/>
          <w:rtl/>
          <w:lang w:bidi="ar-IQ"/>
        </w:rPr>
        <w:t xml:space="preserve">الدعوى </w:t>
      </w:r>
      <w:r w:rsidR="00902745">
        <w:rPr>
          <w:rFonts w:hint="cs"/>
          <w:sz w:val="32"/>
          <w:szCs w:val="32"/>
          <w:rtl/>
          <w:lang w:bidi="ar-IQ"/>
        </w:rPr>
        <w:t xml:space="preserve"> </w:t>
      </w:r>
      <w:r>
        <w:rPr>
          <w:rFonts w:hint="cs"/>
          <w:sz w:val="32"/>
          <w:szCs w:val="32"/>
          <w:rtl/>
          <w:lang w:bidi="ar-IQ"/>
        </w:rPr>
        <w:t>الأصلية</w:t>
      </w:r>
      <w:r w:rsidR="00902745">
        <w:rPr>
          <w:rFonts w:hint="cs"/>
          <w:sz w:val="32"/>
          <w:szCs w:val="32"/>
          <w:rtl/>
          <w:lang w:bidi="ar-IQ"/>
        </w:rPr>
        <w:t xml:space="preserve"> بصلة لا تقبل التجزئة مثال / مطالبة المؤجر فسخ عقد الأيجار والمطالبة بالأجرة كذلك الطلبات الوقتية مثل النفقة المؤقتة او تعين الحارس القضائي او ايقاع الحجز الأحتياطي .</w:t>
      </w:r>
    </w:p>
    <w:p w:rsidR="00902745" w:rsidRDefault="00902745" w:rsidP="00436D65">
      <w:pPr>
        <w:jc w:val="mediumKashida"/>
        <w:rPr>
          <w:sz w:val="32"/>
          <w:szCs w:val="32"/>
          <w:rtl/>
          <w:lang w:bidi="ar-IQ"/>
        </w:rPr>
      </w:pPr>
      <w:r>
        <w:rPr>
          <w:rFonts w:hint="cs"/>
          <w:sz w:val="32"/>
          <w:szCs w:val="32"/>
          <w:rtl/>
          <w:lang w:bidi="ar-IQ"/>
        </w:rPr>
        <w:t>ثانياً</w:t>
      </w:r>
      <w:r w:rsidRPr="00902745">
        <w:rPr>
          <w:rFonts w:hint="cs"/>
          <w:b/>
          <w:bCs/>
          <w:sz w:val="32"/>
          <w:szCs w:val="32"/>
          <w:rtl/>
          <w:lang w:bidi="ar-IQ"/>
        </w:rPr>
        <w:t>: الدعوى المتقابلة</w:t>
      </w:r>
      <w:r>
        <w:rPr>
          <w:rFonts w:hint="cs"/>
          <w:sz w:val="32"/>
          <w:szCs w:val="32"/>
          <w:rtl/>
          <w:lang w:bidi="ar-IQ"/>
        </w:rPr>
        <w:t xml:space="preserve"> : وهي الطلبات التي يقدمها المدعى عليه ضد دعوى المدعي بهدف الحصول على حكم ضد المدعي فالمدعى عليه يطالب بجانب ما يُطالب به من رفض الطلب الأصلي .</w:t>
      </w:r>
    </w:p>
    <w:p w:rsidR="00902745" w:rsidRDefault="00902745" w:rsidP="00436D65">
      <w:pPr>
        <w:jc w:val="mediumKashida"/>
        <w:rPr>
          <w:sz w:val="32"/>
          <w:szCs w:val="32"/>
          <w:rtl/>
          <w:lang w:bidi="ar-IQ"/>
        </w:rPr>
      </w:pPr>
      <w:r>
        <w:rPr>
          <w:rFonts w:hint="cs"/>
          <w:sz w:val="32"/>
          <w:szCs w:val="32"/>
          <w:rtl/>
          <w:lang w:bidi="ar-IQ"/>
        </w:rPr>
        <w:t>والدعوى المتقابلة تختلف عن الدفع الموضوعي والذي هو وسيلة دفاع سلبية يرمي بها المدعى عليه تفادي الحكم عليه بما يطلبه المدعي .</w:t>
      </w:r>
    </w:p>
    <w:p w:rsidR="00902745" w:rsidRDefault="00902745" w:rsidP="00436D65">
      <w:pPr>
        <w:jc w:val="mediumKashida"/>
        <w:rPr>
          <w:sz w:val="32"/>
          <w:szCs w:val="32"/>
          <w:rtl/>
          <w:lang w:bidi="ar-IQ"/>
        </w:rPr>
      </w:pPr>
      <w:r>
        <w:rPr>
          <w:rFonts w:hint="cs"/>
          <w:sz w:val="32"/>
          <w:szCs w:val="32"/>
          <w:rtl/>
          <w:lang w:bidi="ar-IQ"/>
        </w:rPr>
        <w:t>ومن الطلبات المتقابلة :</w:t>
      </w:r>
    </w:p>
    <w:p w:rsidR="00902745" w:rsidRDefault="00902745" w:rsidP="00436D65">
      <w:pPr>
        <w:jc w:val="mediumKashida"/>
        <w:rPr>
          <w:sz w:val="32"/>
          <w:szCs w:val="32"/>
          <w:rtl/>
          <w:lang w:bidi="ar-IQ"/>
        </w:rPr>
      </w:pPr>
      <w:r>
        <w:rPr>
          <w:rFonts w:hint="cs"/>
          <w:sz w:val="32"/>
          <w:szCs w:val="32"/>
          <w:rtl/>
          <w:lang w:bidi="ar-IQ"/>
        </w:rPr>
        <w:lastRenderedPageBreak/>
        <w:t xml:space="preserve">أ- المقاصة : وهي اسقاط دين مطلوب لشخص من غريمه في مقابلة دين من ذلك الشخص لغريمه ..... وهذه المقاصة لا تقع الا إذا تمسك بها من له مصلحة </w:t>
      </w:r>
      <w:r w:rsidR="004B0DEE">
        <w:rPr>
          <w:rFonts w:hint="cs"/>
          <w:sz w:val="32"/>
          <w:szCs w:val="32"/>
          <w:rtl/>
          <w:lang w:bidi="ar-IQ"/>
        </w:rPr>
        <w:t>.</w:t>
      </w:r>
    </w:p>
    <w:p w:rsidR="004B0DEE" w:rsidRDefault="004B0DEE" w:rsidP="00436D65">
      <w:pPr>
        <w:jc w:val="mediumKashida"/>
        <w:rPr>
          <w:sz w:val="32"/>
          <w:szCs w:val="32"/>
          <w:rtl/>
          <w:lang w:bidi="ar-IQ"/>
        </w:rPr>
      </w:pPr>
      <w:r>
        <w:rPr>
          <w:rFonts w:hint="cs"/>
          <w:sz w:val="32"/>
          <w:szCs w:val="32"/>
          <w:rtl/>
          <w:lang w:bidi="ar-IQ"/>
        </w:rPr>
        <w:t>ب- أي طلب يكون متصلاً بالدعوى الأصلية أتصالاً لا يقبل التجزئة ومثالها إذا كانت الدعوى الأصلية هي تنفيذ العقد والدعوى المتقابلة هي طلب فسخ العقد ، فالتنفيذ والفسخ وجهان لنزاع واحد .</w:t>
      </w:r>
    </w:p>
    <w:p w:rsidR="004B0DEE" w:rsidRDefault="004B0DEE" w:rsidP="00436D65">
      <w:pPr>
        <w:jc w:val="mediumKashida"/>
        <w:rPr>
          <w:sz w:val="32"/>
          <w:szCs w:val="32"/>
          <w:rtl/>
          <w:lang w:bidi="ar-IQ"/>
        </w:rPr>
      </w:pPr>
      <w:r>
        <w:rPr>
          <w:rFonts w:hint="cs"/>
          <w:sz w:val="32"/>
          <w:szCs w:val="32"/>
          <w:rtl/>
          <w:lang w:bidi="ar-IQ"/>
        </w:rPr>
        <w:t xml:space="preserve">ثالثاً: </w:t>
      </w:r>
      <w:r w:rsidRPr="00E3221C">
        <w:rPr>
          <w:rFonts w:hint="cs"/>
          <w:b/>
          <w:bCs/>
          <w:sz w:val="32"/>
          <w:szCs w:val="32"/>
          <w:rtl/>
          <w:lang w:bidi="ar-IQ"/>
        </w:rPr>
        <w:t>الدعوى الحادثة المتضمنة دخول أو أدخال شخص ثالث في الدعوى</w:t>
      </w:r>
      <w:r>
        <w:rPr>
          <w:rFonts w:hint="cs"/>
          <w:sz w:val="32"/>
          <w:szCs w:val="32"/>
          <w:rtl/>
          <w:lang w:bidi="ar-IQ"/>
        </w:rPr>
        <w:t xml:space="preserve"> </w:t>
      </w:r>
      <w:r w:rsidR="00E3221C">
        <w:rPr>
          <w:rFonts w:hint="cs"/>
          <w:sz w:val="32"/>
          <w:szCs w:val="32"/>
          <w:rtl/>
          <w:lang w:bidi="ar-IQ"/>
        </w:rPr>
        <w:t xml:space="preserve">: </w:t>
      </w:r>
    </w:p>
    <w:p w:rsidR="00E3221C" w:rsidRDefault="00E3221C" w:rsidP="00436D65">
      <w:pPr>
        <w:jc w:val="mediumKashida"/>
        <w:rPr>
          <w:sz w:val="32"/>
          <w:szCs w:val="32"/>
          <w:rtl/>
          <w:lang w:bidi="ar-IQ"/>
        </w:rPr>
      </w:pPr>
      <w:r w:rsidRPr="00E3221C">
        <w:rPr>
          <w:rFonts w:hint="cs"/>
          <w:b/>
          <w:bCs/>
          <w:sz w:val="32"/>
          <w:szCs w:val="32"/>
          <w:rtl/>
          <w:lang w:bidi="ar-IQ"/>
        </w:rPr>
        <w:t>التدخل</w:t>
      </w:r>
      <w:r>
        <w:rPr>
          <w:rFonts w:hint="cs"/>
          <w:sz w:val="32"/>
          <w:szCs w:val="32"/>
          <w:rtl/>
          <w:lang w:bidi="ar-IQ"/>
        </w:rPr>
        <w:t xml:space="preserve"> :هو أن يطلب شخص من الغير من القاضي أن يصبح طرفاً في دعوى قائمة منضماَ إلى أحد أطرافها أو للحكم له بطلب مرتبط بالدعوى مختصماً في ذلك طرفي الدعوى . </w:t>
      </w:r>
    </w:p>
    <w:p w:rsidR="00E3221C" w:rsidRDefault="00E3221C" w:rsidP="00436D65">
      <w:pPr>
        <w:jc w:val="mediumKashida"/>
        <w:rPr>
          <w:sz w:val="32"/>
          <w:szCs w:val="32"/>
          <w:rtl/>
          <w:lang w:bidi="ar-IQ"/>
        </w:rPr>
      </w:pPr>
      <w:r>
        <w:rPr>
          <w:rFonts w:hint="cs"/>
          <w:sz w:val="32"/>
          <w:szCs w:val="32"/>
          <w:rtl/>
          <w:lang w:bidi="ar-IQ"/>
        </w:rPr>
        <w:t xml:space="preserve">لهذا قد يكون </w:t>
      </w:r>
      <w:r w:rsidRPr="00E3221C">
        <w:rPr>
          <w:rFonts w:hint="cs"/>
          <w:b/>
          <w:bCs/>
          <w:sz w:val="32"/>
          <w:szCs w:val="32"/>
          <w:rtl/>
          <w:lang w:bidi="ar-IQ"/>
        </w:rPr>
        <w:t>التدخل أنضمامي</w:t>
      </w:r>
      <w:r>
        <w:rPr>
          <w:rFonts w:hint="cs"/>
          <w:sz w:val="32"/>
          <w:szCs w:val="32"/>
          <w:rtl/>
          <w:lang w:bidi="ar-IQ"/>
        </w:rPr>
        <w:t xml:space="preserve"> بأن ينضم المتدخل الى جانب المدعي أو المدعى عليه أو قد يكون </w:t>
      </w:r>
      <w:r w:rsidRPr="00E3221C">
        <w:rPr>
          <w:rFonts w:hint="cs"/>
          <w:b/>
          <w:bCs/>
          <w:sz w:val="32"/>
          <w:szCs w:val="32"/>
          <w:rtl/>
          <w:lang w:bidi="ar-IQ"/>
        </w:rPr>
        <w:t>تدخل أختصامي</w:t>
      </w:r>
      <w:r>
        <w:rPr>
          <w:rFonts w:hint="cs"/>
          <w:sz w:val="32"/>
          <w:szCs w:val="32"/>
          <w:rtl/>
          <w:lang w:bidi="ar-IQ"/>
        </w:rPr>
        <w:t xml:space="preserve">  إذ يتدخل مختصماً كلا طرفي الدعوى .</w:t>
      </w:r>
    </w:p>
    <w:p w:rsidR="00E3221C" w:rsidRDefault="00E3221C" w:rsidP="00436D65">
      <w:pPr>
        <w:jc w:val="mediumKashida"/>
        <w:rPr>
          <w:sz w:val="32"/>
          <w:szCs w:val="32"/>
          <w:rtl/>
          <w:lang w:bidi="ar-IQ"/>
        </w:rPr>
      </w:pPr>
      <w:r>
        <w:rPr>
          <w:rFonts w:hint="cs"/>
          <w:sz w:val="32"/>
          <w:szCs w:val="32"/>
          <w:rtl/>
          <w:lang w:bidi="ar-IQ"/>
        </w:rPr>
        <w:t>وقد يتم أدخال شخص ثالث جبراً عنه في الدعوى وهذا يكون بناءاً على طلب يتقدم به أحد طرفي الدعوى وتوافق عليه المحكمة أو تقوم به المحكمة من تلقاء نفسها .</w:t>
      </w:r>
    </w:p>
    <w:p w:rsidR="00E3221C" w:rsidRDefault="00E3221C" w:rsidP="00436D65">
      <w:pPr>
        <w:jc w:val="mediumKashida"/>
        <w:rPr>
          <w:sz w:val="32"/>
          <w:szCs w:val="32"/>
          <w:rtl/>
          <w:lang w:bidi="ar-IQ"/>
        </w:rPr>
      </w:pPr>
      <w:r>
        <w:rPr>
          <w:rFonts w:hint="cs"/>
          <w:sz w:val="32"/>
          <w:szCs w:val="32"/>
          <w:rtl/>
          <w:lang w:bidi="ar-IQ"/>
        </w:rPr>
        <w:t>لذا هناك تدخل اختاري</w:t>
      </w:r>
      <w:r w:rsidR="003F17D9">
        <w:rPr>
          <w:rFonts w:hint="cs"/>
          <w:sz w:val="32"/>
          <w:szCs w:val="32"/>
          <w:rtl/>
          <w:lang w:bidi="ar-IQ"/>
        </w:rPr>
        <w:t xml:space="preserve"> وتدخل جبري (أختص</w:t>
      </w:r>
      <w:r w:rsidR="00364B26">
        <w:rPr>
          <w:rFonts w:hint="cs"/>
          <w:sz w:val="32"/>
          <w:szCs w:val="32"/>
          <w:rtl/>
          <w:lang w:bidi="ar-IQ"/>
        </w:rPr>
        <w:t>ام الغير</w:t>
      </w:r>
      <w:r w:rsidR="003F17D9">
        <w:rPr>
          <w:rFonts w:hint="cs"/>
          <w:sz w:val="32"/>
          <w:szCs w:val="32"/>
          <w:rtl/>
          <w:lang w:bidi="ar-IQ"/>
        </w:rPr>
        <w:t xml:space="preserve"> ) وهذا سنوضحه بالتتابع :</w:t>
      </w:r>
    </w:p>
    <w:p w:rsidR="003F17D9" w:rsidRDefault="003F17D9" w:rsidP="00436D65">
      <w:pPr>
        <w:jc w:val="mediumKashida"/>
        <w:rPr>
          <w:sz w:val="32"/>
          <w:szCs w:val="32"/>
          <w:rtl/>
          <w:lang w:bidi="ar-IQ"/>
        </w:rPr>
      </w:pPr>
      <w:r>
        <w:rPr>
          <w:rFonts w:hint="cs"/>
          <w:sz w:val="32"/>
          <w:szCs w:val="32"/>
          <w:rtl/>
          <w:lang w:bidi="ar-IQ"/>
        </w:rPr>
        <w:t xml:space="preserve">1- </w:t>
      </w:r>
      <w:r w:rsidRPr="00364B26">
        <w:rPr>
          <w:rFonts w:hint="cs"/>
          <w:b/>
          <w:bCs/>
          <w:sz w:val="32"/>
          <w:szCs w:val="32"/>
          <w:rtl/>
          <w:lang w:bidi="ar-IQ"/>
        </w:rPr>
        <w:t>التدخل الأختياري</w:t>
      </w:r>
      <w:r>
        <w:rPr>
          <w:rFonts w:hint="cs"/>
          <w:sz w:val="32"/>
          <w:szCs w:val="32"/>
          <w:rtl/>
          <w:lang w:bidi="ar-IQ"/>
        </w:rPr>
        <w:t xml:space="preserve"> : ويكون على نوعين هما </w:t>
      </w:r>
    </w:p>
    <w:p w:rsidR="003F17D9" w:rsidRDefault="003F17D9" w:rsidP="00436D65">
      <w:pPr>
        <w:jc w:val="mediumKashida"/>
        <w:rPr>
          <w:sz w:val="32"/>
          <w:szCs w:val="32"/>
          <w:rtl/>
          <w:lang w:bidi="ar-IQ"/>
        </w:rPr>
      </w:pPr>
      <w:r>
        <w:rPr>
          <w:rFonts w:hint="cs"/>
          <w:sz w:val="32"/>
          <w:szCs w:val="32"/>
          <w:rtl/>
          <w:lang w:bidi="ar-IQ"/>
        </w:rPr>
        <w:t>أ- التدخل الأنضمامي : في هذا التدخل لا يتدخل هذا الشخص للأدعاء بحق لنفسه قبل الطرفين ، وأنما ينضم لأحدهما دفاعاً عن حق من يتدخل لجانبه ، وهو لا يحل محله ولا يمثله ولا ينضم لمحض مصلحة من ينضم لجانبه وانما ينضم لمصلحته ايضاً، لهذا يكون الهدف منه المحافظة على حقوق المتدخل عن طريق دعم ومساندة احد طرفي الدعوى.</w:t>
      </w:r>
    </w:p>
    <w:p w:rsidR="003F17D9" w:rsidRDefault="003F17D9" w:rsidP="00436D65">
      <w:pPr>
        <w:jc w:val="mediumKashida"/>
        <w:rPr>
          <w:sz w:val="32"/>
          <w:szCs w:val="32"/>
          <w:rtl/>
          <w:lang w:bidi="ar-IQ"/>
        </w:rPr>
      </w:pPr>
      <w:r>
        <w:rPr>
          <w:rFonts w:hint="cs"/>
          <w:sz w:val="32"/>
          <w:szCs w:val="32"/>
          <w:rtl/>
          <w:lang w:bidi="ar-IQ"/>
        </w:rPr>
        <w:t xml:space="preserve">ب- التدخل الأختصامي : وهو الطلب الذي يدعي فيه شخص من الغير بحق ذاتي لنفسه يطلب الحكم له به في مواجهة اطراف الدعوى ، وقد يكون </w:t>
      </w:r>
      <w:r>
        <w:rPr>
          <w:rFonts w:hint="cs"/>
          <w:sz w:val="32"/>
          <w:szCs w:val="32"/>
          <w:rtl/>
          <w:lang w:bidi="ar-IQ"/>
        </w:rPr>
        <w:lastRenderedPageBreak/>
        <w:t>الحق الذي يطالب به المتدخل هو ذات الحق المطالب به في الدعوى</w:t>
      </w:r>
      <w:r w:rsidR="00364B26">
        <w:rPr>
          <w:rFonts w:hint="cs"/>
          <w:sz w:val="32"/>
          <w:szCs w:val="32"/>
          <w:rtl/>
          <w:lang w:bidi="ar-IQ"/>
        </w:rPr>
        <w:t xml:space="preserve"> الأصلية أو مرتبطاً بها .</w:t>
      </w:r>
    </w:p>
    <w:p w:rsidR="00364B26" w:rsidRDefault="00364B26" w:rsidP="00436D65">
      <w:pPr>
        <w:jc w:val="mediumKashida"/>
        <w:rPr>
          <w:sz w:val="32"/>
          <w:szCs w:val="32"/>
          <w:rtl/>
          <w:lang w:bidi="ar-IQ"/>
        </w:rPr>
      </w:pPr>
      <w:r>
        <w:rPr>
          <w:rFonts w:hint="cs"/>
          <w:sz w:val="32"/>
          <w:szCs w:val="32"/>
          <w:rtl/>
          <w:lang w:bidi="ar-IQ"/>
        </w:rPr>
        <w:t>أن الشخص الذي يطلب الدخول في الدعوى لا بد أن يكون :</w:t>
      </w:r>
    </w:p>
    <w:p w:rsidR="00364B26" w:rsidRDefault="00364B26" w:rsidP="00436D65">
      <w:pPr>
        <w:jc w:val="mediumKashida"/>
        <w:rPr>
          <w:sz w:val="32"/>
          <w:szCs w:val="32"/>
          <w:rtl/>
          <w:lang w:bidi="ar-IQ"/>
        </w:rPr>
      </w:pPr>
      <w:r>
        <w:rPr>
          <w:rFonts w:hint="cs"/>
          <w:sz w:val="32"/>
          <w:szCs w:val="32"/>
          <w:rtl/>
          <w:lang w:bidi="ar-IQ"/>
        </w:rPr>
        <w:t xml:space="preserve">*- يجب ان لا يكون من اطراف الدعوى </w:t>
      </w:r>
    </w:p>
    <w:p w:rsidR="00364B26" w:rsidRDefault="00364B26" w:rsidP="00436D65">
      <w:pPr>
        <w:jc w:val="mediumKashida"/>
        <w:rPr>
          <w:sz w:val="32"/>
          <w:szCs w:val="32"/>
          <w:rtl/>
          <w:lang w:bidi="ar-IQ"/>
        </w:rPr>
      </w:pPr>
      <w:r>
        <w:rPr>
          <w:rFonts w:hint="cs"/>
          <w:sz w:val="32"/>
          <w:szCs w:val="32"/>
          <w:rtl/>
          <w:lang w:bidi="ar-IQ"/>
        </w:rPr>
        <w:t xml:space="preserve">*- يجب ان لا يكون التدخل للتسويف وتأخير حسم الدعوى </w:t>
      </w:r>
    </w:p>
    <w:p w:rsidR="00364B26" w:rsidRDefault="00364B26" w:rsidP="00436D65">
      <w:pPr>
        <w:jc w:val="mediumKashida"/>
        <w:rPr>
          <w:sz w:val="32"/>
          <w:szCs w:val="32"/>
          <w:rtl/>
          <w:lang w:bidi="ar-IQ"/>
        </w:rPr>
      </w:pPr>
      <w:r>
        <w:rPr>
          <w:rFonts w:hint="cs"/>
          <w:sz w:val="32"/>
          <w:szCs w:val="32"/>
          <w:rtl/>
          <w:lang w:bidi="ar-IQ"/>
        </w:rPr>
        <w:t>*- يجب ان يكون التدخل متضمناً المطالبة بحق ضد طرفي الدعوى وليس طرف واحد .</w:t>
      </w:r>
    </w:p>
    <w:p w:rsidR="00364B26" w:rsidRDefault="00364B26" w:rsidP="00436D65">
      <w:pPr>
        <w:jc w:val="mediumKashida"/>
        <w:rPr>
          <w:sz w:val="32"/>
          <w:szCs w:val="32"/>
          <w:rtl/>
          <w:lang w:bidi="ar-IQ"/>
        </w:rPr>
      </w:pPr>
      <w:r>
        <w:rPr>
          <w:rFonts w:hint="cs"/>
          <w:sz w:val="32"/>
          <w:szCs w:val="32"/>
          <w:rtl/>
          <w:lang w:bidi="ar-IQ"/>
        </w:rPr>
        <w:t xml:space="preserve">2- التدخل الجبري ( أختصام الغير) : ويقصد به تكليف شخص من الغير بالدخول في الدعوى </w:t>
      </w:r>
      <w:r w:rsidR="00F42350">
        <w:rPr>
          <w:rFonts w:hint="cs"/>
          <w:sz w:val="32"/>
          <w:szCs w:val="32"/>
          <w:rtl/>
          <w:lang w:bidi="ar-IQ"/>
        </w:rPr>
        <w:t>ويكون ذلك أما بناء على طلب احد اطراف الدعوى واقتران بموافقة المحكمة أو تقوم به المحكمة من تلقاء نفسها .... لهذا يوجد نمطين من التدخل الجبري :</w:t>
      </w:r>
    </w:p>
    <w:p w:rsidR="00F42350" w:rsidRDefault="00F42350" w:rsidP="00436D65">
      <w:pPr>
        <w:jc w:val="mediumKashida"/>
        <w:rPr>
          <w:sz w:val="32"/>
          <w:szCs w:val="32"/>
          <w:rtl/>
          <w:lang w:bidi="ar-IQ"/>
        </w:rPr>
      </w:pPr>
      <w:r>
        <w:rPr>
          <w:rFonts w:hint="cs"/>
          <w:sz w:val="32"/>
          <w:szCs w:val="32"/>
          <w:rtl/>
          <w:lang w:bidi="ar-IQ"/>
        </w:rPr>
        <w:t>أ- أختصام الغير بناء على طلب أطراف الدعوى : ويعرف بأنه تكليف شخص خارج الدعوى بالدخول فيها وبموافقة المحكمة ويهدف هذا الأختصام الى :</w:t>
      </w:r>
    </w:p>
    <w:p w:rsidR="00F42350" w:rsidRDefault="00F42350" w:rsidP="00436D65">
      <w:pPr>
        <w:jc w:val="mediumKashida"/>
        <w:rPr>
          <w:sz w:val="32"/>
          <w:szCs w:val="32"/>
          <w:rtl/>
          <w:lang w:bidi="ar-IQ"/>
        </w:rPr>
      </w:pPr>
      <w:r>
        <w:rPr>
          <w:rFonts w:hint="cs"/>
          <w:sz w:val="32"/>
          <w:szCs w:val="32"/>
          <w:rtl/>
          <w:lang w:bidi="ar-IQ"/>
        </w:rPr>
        <w:t xml:space="preserve">*- الحكم على الشخص المختصم بطلبات معينة قد تكون نفس طلبات الدعوى الأصلية او طلبات اخرى </w:t>
      </w:r>
    </w:p>
    <w:p w:rsidR="00F42350" w:rsidRDefault="00F42350" w:rsidP="00436D65">
      <w:pPr>
        <w:jc w:val="mediumKashida"/>
        <w:rPr>
          <w:sz w:val="32"/>
          <w:szCs w:val="32"/>
          <w:rtl/>
          <w:lang w:bidi="ar-IQ"/>
        </w:rPr>
      </w:pPr>
      <w:r>
        <w:rPr>
          <w:rFonts w:hint="cs"/>
          <w:sz w:val="32"/>
          <w:szCs w:val="32"/>
          <w:rtl/>
          <w:lang w:bidi="ar-IQ"/>
        </w:rPr>
        <w:t>*- ان هذا الأختصام يحسم نزاعين أو أكثر في دعوى واحدة ويقلل عدد الدعاوى امام المحاكم.</w:t>
      </w:r>
    </w:p>
    <w:p w:rsidR="00F42350" w:rsidRDefault="00F42350" w:rsidP="00436D65">
      <w:pPr>
        <w:jc w:val="mediumKashida"/>
        <w:rPr>
          <w:sz w:val="32"/>
          <w:szCs w:val="32"/>
          <w:rtl/>
          <w:lang w:bidi="ar-IQ"/>
        </w:rPr>
      </w:pPr>
      <w:r>
        <w:rPr>
          <w:rFonts w:hint="cs"/>
          <w:sz w:val="32"/>
          <w:szCs w:val="32"/>
          <w:rtl/>
          <w:lang w:bidi="ar-IQ"/>
        </w:rPr>
        <w:t>*- ان هذا الأختصام مدعاة الى سهولة حسم النزاع عن طريق الزام المختصم بان يقدم ورقة موجودة تحت يده منتجة في الدعوى.</w:t>
      </w:r>
    </w:p>
    <w:p w:rsidR="00F42350" w:rsidRDefault="00F42350" w:rsidP="00436D65">
      <w:pPr>
        <w:jc w:val="mediumKashida"/>
        <w:rPr>
          <w:sz w:val="32"/>
          <w:szCs w:val="32"/>
          <w:rtl/>
          <w:lang w:bidi="ar-IQ"/>
        </w:rPr>
      </w:pPr>
      <w:r>
        <w:rPr>
          <w:rFonts w:hint="cs"/>
          <w:sz w:val="32"/>
          <w:szCs w:val="32"/>
          <w:rtl/>
          <w:lang w:bidi="ar-IQ"/>
        </w:rPr>
        <w:t>إذا قبلت المحكمة اختصام الغير ترتبت الأثار التالية :</w:t>
      </w:r>
    </w:p>
    <w:p w:rsidR="00F42350" w:rsidRDefault="00F42350" w:rsidP="00436D65">
      <w:pPr>
        <w:pStyle w:val="a3"/>
        <w:numPr>
          <w:ilvl w:val="0"/>
          <w:numId w:val="1"/>
        </w:numPr>
        <w:jc w:val="mediumKashida"/>
        <w:rPr>
          <w:sz w:val="32"/>
          <w:szCs w:val="32"/>
          <w:lang w:bidi="ar-IQ"/>
        </w:rPr>
      </w:pPr>
      <w:r>
        <w:rPr>
          <w:rFonts w:hint="cs"/>
          <w:sz w:val="32"/>
          <w:szCs w:val="32"/>
          <w:rtl/>
          <w:lang w:bidi="ar-IQ"/>
        </w:rPr>
        <w:t xml:space="preserve">يصبح المتدخل خصماً في الدعوى </w:t>
      </w:r>
    </w:p>
    <w:p w:rsidR="00F42350" w:rsidRDefault="00F42350" w:rsidP="00436D65">
      <w:pPr>
        <w:pStyle w:val="a3"/>
        <w:numPr>
          <w:ilvl w:val="0"/>
          <w:numId w:val="1"/>
        </w:numPr>
        <w:jc w:val="mediumKashida"/>
        <w:rPr>
          <w:sz w:val="32"/>
          <w:szCs w:val="32"/>
          <w:lang w:bidi="ar-IQ"/>
        </w:rPr>
      </w:pPr>
      <w:r>
        <w:rPr>
          <w:rFonts w:hint="cs"/>
          <w:sz w:val="32"/>
          <w:szCs w:val="32"/>
          <w:rtl/>
          <w:lang w:bidi="ar-IQ"/>
        </w:rPr>
        <w:t xml:space="preserve">للمتدخل ان يتمسك بالدفوع الموضوعية والشكلية </w:t>
      </w:r>
    </w:p>
    <w:p w:rsidR="00F42350" w:rsidRDefault="00F42350" w:rsidP="00436D65">
      <w:pPr>
        <w:pStyle w:val="a3"/>
        <w:numPr>
          <w:ilvl w:val="0"/>
          <w:numId w:val="1"/>
        </w:numPr>
        <w:jc w:val="mediumKashida"/>
        <w:rPr>
          <w:sz w:val="32"/>
          <w:szCs w:val="32"/>
          <w:lang w:bidi="ar-IQ"/>
        </w:rPr>
      </w:pPr>
      <w:r>
        <w:rPr>
          <w:rFonts w:hint="cs"/>
          <w:sz w:val="32"/>
          <w:szCs w:val="32"/>
          <w:rtl/>
          <w:lang w:bidi="ar-IQ"/>
        </w:rPr>
        <w:t>لا يلزم بالأدلة المقدمة بالدعوى كاليمين الذي قد حلفها الخصم .</w:t>
      </w:r>
    </w:p>
    <w:p w:rsidR="00F42350" w:rsidRDefault="00F42350" w:rsidP="00436D65">
      <w:pPr>
        <w:pStyle w:val="a3"/>
        <w:numPr>
          <w:ilvl w:val="0"/>
          <w:numId w:val="1"/>
        </w:numPr>
        <w:jc w:val="mediumKashida"/>
        <w:rPr>
          <w:sz w:val="32"/>
          <w:szCs w:val="32"/>
          <w:lang w:bidi="ar-IQ"/>
        </w:rPr>
      </w:pPr>
      <w:r>
        <w:rPr>
          <w:rFonts w:hint="cs"/>
          <w:sz w:val="32"/>
          <w:szCs w:val="32"/>
          <w:rtl/>
          <w:lang w:bidi="ar-IQ"/>
        </w:rPr>
        <w:t>الحكم الذي يصدر في الدعوى يعتبر حجة له أو عليه وهذا يحقق هدف من اهداف اختصام الغير وهي نسبية حجية الاحكام .</w:t>
      </w:r>
    </w:p>
    <w:p w:rsidR="00F42350" w:rsidRDefault="00F42350" w:rsidP="00436D65">
      <w:pPr>
        <w:jc w:val="mediumKashida"/>
        <w:rPr>
          <w:sz w:val="32"/>
          <w:szCs w:val="32"/>
          <w:rtl/>
          <w:lang w:bidi="ar-IQ"/>
        </w:rPr>
      </w:pPr>
    </w:p>
    <w:p w:rsidR="00F42350" w:rsidRDefault="00F42350" w:rsidP="00436D65">
      <w:pPr>
        <w:jc w:val="mediumKashida"/>
        <w:rPr>
          <w:sz w:val="32"/>
          <w:szCs w:val="32"/>
          <w:rtl/>
          <w:lang w:bidi="ar-IQ"/>
        </w:rPr>
      </w:pPr>
      <w:r>
        <w:rPr>
          <w:rFonts w:hint="cs"/>
          <w:sz w:val="32"/>
          <w:szCs w:val="32"/>
          <w:rtl/>
          <w:lang w:bidi="ar-IQ"/>
        </w:rPr>
        <w:lastRenderedPageBreak/>
        <w:t>ب- اختصام الغير بناء على امر المحكمة :</w:t>
      </w:r>
      <w:r w:rsidR="00F965AE">
        <w:rPr>
          <w:rFonts w:hint="cs"/>
          <w:sz w:val="32"/>
          <w:szCs w:val="32"/>
          <w:rtl/>
          <w:lang w:bidi="ar-IQ"/>
        </w:rPr>
        <w:t xml:space="preserve"> وهو قيام المحكمة بأدخال شخص في الدعوى لاستجلاء وجه الحق في الدعوى ، كي يتوصل القاضي الى حكم عادل وسريع فيها .</w:t>
      </w:r>
    </w:p>
    <w:p w:rsidR="00F965AE" w:rsidRDefault="00F965AE" w:rsidP="00436D65">
      <w:pPr>
        <w:jc w:val="mediumKashida"/>
        <w:rPr>
          <w:sz w:val="32"/>
          <w:szCs w:val="32"/>
          <w:rtl/>
          <w:lang w:bidi="ar-IQ"/>
        </w:rPr>
      </w:pPr>
      <w:r>
        <w:rPr>
          <w:rFonts w:hint="cs"/>
          <w:sz w:val="32"/>
          <w:szCs w:val="32"/>
          <w:rtl/>
          <w:lang w:bidi="ar-IQ"/>
        </w:rPr>
        <w:t>وهذا الأختصام يكون على صورتين :</w:t>
      </w:r>
    </w:p>
    <w:p w:rsidR="00F965AE" w:rsidRDefault="00F965AE" w:rsidP="00436D65">
      <w:pPr>
        <w:jc w:val="mediumKashida"/>
        <w:rPr>
          <w:sz w:val="32"/>
          <w:szCs w:val="32"/>
          <w:rtl/>
          <w:lang w:bidi="ar-IQ"/>
        </w:rPr>
      </w:pPr>
      <w:r w:rsidRPr="00F965AE">
        <w:rPr>
          <w:rFonts w:hint="cs"/>
          <w:b/>
          <w:bCs/>
          <w:sz w:val="32"/>
          <w:szCs w:val="32"/>
          <w:rtl/>
          <w:lang w:bidi="ar-IQ"/>
        </w:rPr>
        <w:t>*- الحالة الوجوبية</w:t>
      </w:r>
      <w:r>
        <w:rPr>
          <w:rFonts w:hint="cs"/>
          <w:sz w:val="32"/>
          <w:szCs w:val="32"/>
          <w:rtl/>
          <w:lang w:bidi="ar-IQ"/>
        </w:rPr>
        <w:t xml:space="preserve"> : كما في التصرفات القانونية كالعقود والأفعال الضارة والغرض من هذا الاختصام هو سهولة حسم الدعوى وتحقيق العدل </w:t>
      </w:r>
    </w:p>
    <w:p w:rsidR="00F965AE" w:rsidRDefault="00F965AE" w:rsidP="00436D65">
      <w:pPr>
        <w:jc w:val="mediumKashida"/>
        <w:rPr>
          <w:sz w:val="32"/>
          <w:szCs w:val="32"/>
          <w:rtl/>
          <w:lang w:bidi="ar-IQ"/>
        </w:rPr>
      </w:pPr>
      <w:r>
        <w:rPr>
          <w:rFonts w:hint="cs"/>
          <w:sz w:val="32"/>
          <w:szCs w:val="32"/>
          <w:rtl/>
          <w:lang w:bidi="ar-IQ"/>
        </w:rPr>
        <w:t xml:space="preserve">*- </w:t>
      </w:r>
      <w:r w:rsidRPr="00F965AE">
        <w:rPr>
          <w:rFonts w:hint="cs"/>
          <w:b/>
          <w:bCs/>
          <w:sz w:val="32"/>
          <w:szCs w:val="32"/>
          <w:rtl/>
          <w:lang w:bidi="ar-IQ"/>
        </w:rPr>
        <w:t>الحالة الجوازية :</w:t>
      </w:r>
      <w:r>
        <w:rPr>
          <w:rFonts w:hint="cs"/>
          <w:sz w:val="32"/>
          <w:szCs w:val="32"/>
          <w:rtl/>
          <w:lang w:bidi="ar-IQ"/>
        </w:rPr>
        <w:t xml:space="preserve"> محكمة الموضوع لها سلطة تقديرية في امر الأستيضاح الذي يؤثر على نتيجة الحكم وهي مسألة خاضعة رقابة محكمة التمييز.</w:t>
      </w:r>
    </w:p>
    <w:p w:rsidR="00F965AE" w:rsidRDefault="00F965AE" w:rsidP="00436D65">
      <w:pPr>
        <w:jc w:val="mediumKashida"/>
        <w:rPr>
          <w:b/>
          <w:bCs/>
          <w:sz w:val="32"/>
          <w:szCs w:val="32"/>
          <w:rtl/>
          <w:lang w:bidi="ar-IQ"/>
        </w:rPr>
      </w:pPr>
      <w:r w:rsidRPr="00F965AE">
        <w:rPr>
          <w:rFonts w:hint="cs"/>
          <w:b/>
          <w:bCs/>
          <w:sz w:val="32"/>
          <w:szCs w:val="32"/>
          <w:rtl/>
          <w:lang w:bidi="ar-IQ"/>
        </w:rPr>
        <w:t xml:space="preserve">شروط قبول الدعوى الحادثة </w:t>
      </w:r>
    </w:p>
    <w:p w:rsidR="00F965AE" w:rsidRDefault="00F965AE" w:rsidP="00436D65">
      <w:pPr>
        <w:jc w:val="mediumKashida"/>
        <w:rPr>
          <w:sz w:val="32"/>
          <w:szCs w:val="32"/>
          <w:rtl/>
          <w:lang w:bidi="ar-IQ"/>
        </w:rPr>
      </w:pPr>
      <w:r>
        <w:rPr>
          <w:rFonts w:hint="cs"/>
          <w:b/>
          <w:bCs/>
          <w:sz w:val="32"/>
          <w:szCs w:val="32"/>
          <w:rtl/>
          <w:lang w:bidi="ar-IQ"/>
        </w:rPr>
        <w:t xml:space="preserve">1- </w:t>
      </w:r>
      <w:r>
        <w:rPr>
          <w:rFonts w:hint="cs"/>
          <w:sz w:val="32"/>
          <w:szCs w:val="32"/>
          <w:rtl/>
          <w:lang w:bidi="ar-IQ"/>
        </w:rPr>
        <w:t>الأرتباط : وهو قيام صلة بين الدعويين تجعل من المناسب ومن مقتضيات العدالة وحسن سير القضاء جمعها امام محكمة واحدة لكي تحقق فيها وتصدر الحكم وتجنب صدور احكام متناقضة فيما لو رفعت امام محكمتين .</w:t>
      </w:r>
    </w:p>
    <w:p w:rsidR="00F965AE" w:rsidRDefault="00F965AE" w:rsidP="00436D65">
      <w:pPr>
        <w:jc w:val="mediumKashida"/>
        <w:rPr>
          <w:sz w:val="32"/>
          <w:szCs w:val="32"/>
          <w:rtl/>
          <w:lang w:bidi="ar-IQ"/>
        </w:rPr>
      </w:pPr>
      <w:r>
        <w:rPr>
          <w:rFonts w:hint="cs"/>
          <w:sz w:val="32"/>
          <w:szCs w:val="32"/>
          <w:rtl/>
          <w:lang w:bidi="ar-IQ"/>
        </w:rPr>
        <w:t xml:space="preserve">2- الأختصاص : اي ان لا تكون الدعوى الحادثة خارج أختصاص المحكمة الوظيفي أو النوعي </w:t>
      </w:r>
      <w:r w:rsidR="0084564A">
        <w:rPr>
          <w:rFonts w:hint="cs"/>
          <w:sz w:val="32"/>
          <w:szCs w:val="32"/>
          <w:rtl/>
          <w:lang w:bidi="ar-IQ"/>
        </w:rPr>
        <w:t>لأنهما من النظام العام .وبخصوص الأختصاص المكاني فيمكن للمحكمة ان تنظر الدعوى الحادثة ولو لم تكن من أختصاصها المكاني .</w:t>
      </w:r>
    </w:p>
    <w:p w:rsidR="0084564A" w:rsidRDefault="0084564A" w:rsidP="00436D65">
      <w:pPr>
        <w:jc w:val="mediumKashida"/>
        <w:rPr>
          <w:sz w:val="32"/>
          <w:szCs w:val="32"/>
          <w:rtl/>
          <w:lang w:bidi="ar-IQ"/>
        </w:rPr>
      </w:pPr>
      <w:r>
        <w:rPr>
          <w:rFonts w:hint="cs"/>
          <w:sz w:val="32"/>
          <w:szCs w:val="32"/>
          <w:rtl/>
          <w:lang w:bidi="ar-IQ"/>
        </w:rPr>
        <w:t xml:space="preserve">3- ان لا يكون الغرض من الدعوى أطالة النزاع :الغرض من الدعوى الحادثة هو تحقيق مبدأ الأقتصاد في الأجراءات القضائية جهداً ومالاً ونفقات ,تجنب تناقض الأحكام </w:t>
      </w:r>
    </w:p>
    <w:p w:rsidR="0084564A" w:rsidRDefault="0084564A" w:rsidP="00436D65">
      <w:pPr>
        <w:jc w:val="mediumKashida"/>
        <w:rPr>
          <w:sz w:val="32"/>
          <w:szCs w:val="32"/>
          <w:rtl/>
          <w:lang w:bidi="ar-IQ"/>
        </w:rPr>
      </w:pPr>
      <w:r>
        <w:rPr>
          <w:rFonts w:hint="cs"/>
          <w:sz w:val="32"/>
          <w:szCs w:val="32"/>
          <w:rtl/>
          <w:lang w:bidi="ar-IQ"/>
        </w:rPr>
        <w:t xml:space="preserve">4- </w:t>
      </w:r>
      <w:r w:rsidRPr="0084564A">
        <w:rPr>
          <w:rFonts w:hint="cs"/>
          <w:sz w:val="32"/>
          <w:szCs w:val="32"/>
          <w:rtl/>
          <w:lang w:bidi="ar-IQ"/>
        </w:rPr>
        <w:t>دفع الرسم : المبدأ أن كل دعوى يجب دفع رسم ولا تعتبر الدعوى قائمة ومنتجة لأثارها إلا من تاريخ دفع الرسم .</w:t>
      </w:r>
    </w:p>
    <w:p w:rsidR="0084564A" w:rsidRDefault="0084564A" w:rsidP="00436D65">
      <w:pPr>
        <w:jc w:val="mediumKashida"/>
        <w:rPr>
          <w:b/>
          <w:bCs/>
          <w:sz w:val="32"/>
          <w:szCs w:val="32"/>
          <w:rtl/>
          <w:lang w:bidi="ar-IQ"/>
        </w:rPr>
      </w:pPr>
      <w:r w:rsidRPr="0084564A">
        <w:rPr>
          <w:rFonts w:hint="cs"/>
          <w:b/>
          <w:bCs/>
          <w:sz w:val="32"/>
          <w:szCs w:val="32"/>
          <w:rtl/>
          <w:lang w:bidi="ar-IQ"/>
        </w:rPr>
        <w:t>الحكم في الدعوى الحادثة :</w:t>
      </w:r>
    </w:p>
    <w:p w:rsidR="0084564A" w:rsidRDefault="0084564A" w:rsidP="00436D65">
      <w:pPr>
        <w:jc w:val="mediumKashida"/>
        <w:rPr>
          <w:sz w:val="32"/>
          <w:szCs w:val="32"/>
          <w:rtl/>
          <w:lang w:bidi="ar-IQ"/>
        </w:rPr>
      </w:pPr>
      <w:r w:rsidRPr="0084564A">
        <w:rPr>
          <w:rFonts w:hint="cs"/>
          <w:sz w:val="32"/>
          <w:szCs w:val="32"/>
          <w:rtl/>
          <w:lang w:bidi="ar-IQ"/>
        </w:rPr>
        <w:t>ت</w:t>
      </w:r>
      <w:r>
        <w:rPr>
          <w:rFonts w:hint="cs"/>
          <w:sz w:val="32"/>
          <w:szCs w:val="32"/>
          <w:rtl/>
          <w:lang w:bidi="ar-IQ"/>
        </w:rPr>
        <w:t>حقيقاً لأهداف الدعوى الحادثة في اصدار حكم شامل لجوانب النزاع وتجنباً لتناقض الأحكام ذات العناصر المشتركة فأن على المحكمة أن تفصل في الدعوى الأصلية والدعوى الحادثة بحكم واحد كلما امكن ذلك بشرط ان لا تخرج عن اختصاصها .</w:t>
      </w:r>
    </w:p>
    <w:p w:rsidR="0084564A" w:rsidRDefault="0084564A" w:rsidP="00436D65">
      <w:pPr>
        <w:jc w:val="mediumKashida"/>
        <w:rPr>
          <w:sz w:val="32"/>
          <w:szCs w:val="32"/>
          <w:rtl/>
          <w:lang w:bidi="ar-IQ"/>
        </w:rPr>
      </w:pPr>
      <w:r>
        <w:rPr>
          <w:rFonts w:hint="cs"/>
          <w:sz w:val="32"/>
          <w:szCs w:val="32"/>
          <w:rtl/>
          <w:lang w:bidi="ar-IQ"/>
        </w:rPr>
        <w:lastRenderedPageBreak/>
        <w:t>وإذا كانت الدعوى الأصلية جاهزة للحكم وكانت الدعوى الحادثة تستلزم تحقيقاً فتفصل المحكمة عندئذ بالدعوى الأصلية وتجري تحيق في الدعوى الحادثة  وتصدر حكم خاص بها فيما بعد .</w:t>
      </w:r>
    </w:p>
    <w:p w:rsidR="0084564A" w:rsidRPr="0084564A" w:rsidRDefault="0084564A" w:rsidP="00436D65">
      <w:pPr>
        <w:jc w:val="mediumKashida"/>
        <w:rPr>
          <w:sz w:val="32"/>
          <w:szCs w:val="32"/>
          <w:lang w:bidi="ar-IQ"/>
        </w:rPr>
      </w:pPr>
      <w:r>
        <w:rPr>
          <w:rFonts w:hint="cs"/>
          <w:sz w:val="32"/>
          <w:szCs w:val="32"/>
          <w:rtl/>
          <w:lang w:bidi="ar-IQ"/>
        </w:rPr>
        <w:t xml:space="preserve">وإذا كان حسم الدعوى الأصلية متوقف على حسم الدعوى الحادثة فتفصل في الدعوى الحادثة اولاً ثم تحكم بالدعوى الأصلية </w:t>
      </w:r>
      <w:r w:rsidR="00436D65">
        <w:rPr>
          <w:rFonts w:hint="cs"/>
          <w:sz w:val="32"/>
          <w:szCs w:val="32"/>
          <w:rtl/>
          <w:lang w:bidi="ar-IQ"/>
        </w:rPr>
        <w:t>.</w:t>
      </w:r>
    </w:p>
    <w:p w:rsidR="0084564A" w:rsidRPr="0084564A" w:rsidRDefault="0084564A" w:rsidP="0084564A">
      <w:pPr>
        <w:pStyle w:val="a3"/>
        <w:rPr>
          <w:sz w:val="32"/>
          <w:szCs w:val="32"/>
          <w:rtl/>
          <w:lang w:bidi="ar-IQ"/>
        </w:rPr>
      </w:pPr>
    </w:p>
    <w:p w:rsidR="00F42350" w:rsidRPr="000928E1" w:rsidRDefault="00F42350" w:rsidP="00F42350">
      <w:pPr>
        <w:rPr>
          <w:sz w:val="32"/>
          <w:szCs w:val="32"/>
          <w:rtl/>
          <w:lang w:bidi="ar-IQ"/>
        </w:rPr>
      </w:pPr>
    </w:p>
    <w:sectPr w:rsidR="00F42350" w:rsidRPr="000928E1" w:rsidSect="00436D65">
      <w:footerReference w:type="default" r:id="rId8"/>
      <w:pgSz w:w="11906" w:h="16838"/>
      <w:pgMar w:top="1440" w:right="1800" w:bottom="1440" w:left="1800" w:header="708" w:footer="708" w:gutter="0"/>
      <w:pgBorders w:offsetFrom="page">
        <w:top w:val="wave" w:sz="6" w:space="24" w:color="auto"/>
        <w:left w:val="wave" w:sz="6" w:space="24" w:color="auto"/>
        <w:bottom w:val="wave" w:sz="6" w:space="24" w:color="auto"/>
        <w:right w:val="wave" w:sz="6"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D85" w:rsidRDefault="00410D85" w:rsidP="00436D65">
      <w:pPr>
        <w:spacing w:after="0" w:line="240" w:lineRule="auto"/>
      </w:pPr>
      <w:r>
        <w:separator/>
      </w:r>
    </w:p>
  </w:endnote>
  <w:endnote w:type="continuationSeparator" w:id="0">
    <w:p w:rsidR="00410D85" w:rsidRDefault="00410D85" w:rsidP="00436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45094650"/>
      <w:docPartObj>
        <w:docPartGallery w:val="Page Numbers (Bottom of Page)"/>
        <w:docPartUnique/>
      </w:docPartObj>
    </w:sdtPr>
    <w:sdtEndPr/>
    <w:sdtContent>
      <w:p w:rsidR="00436D65" w:rsidRDefault="00436D65">
        <w:pPr>
          <w:pStyle w:val="a5"/>
        </w:pPr>
        <w:r>
          <w:rPr>
            <w:noProof/>
            <w:rtl/>
          </w:rPr>
          <mc:AlternateContent>
            <mc:Choice Requires="wps">
              <w:drawing>
                <wp:anchor distT="0" distB="0" distL="114300" distR="114300" simplePos="0" relativeHeight="251659264" behindDoc="0" locked="0" layoutInCell="0" allowOverlap="1" wp14:anchorId="746C4DF8" wp14:editId="79F824DE">
                  <wp:simplePos x="0" y="0"/>
                  <wp:positionH relativeFrom="leftMargin">
                    <wp:align>right</wp:align>
                  </wp:positionH>
                  <mc:AlternateContent>
                    <mc:Choice Requires="wp14">
                      <wp:positionV relativeFrom="bottomMargin">
                        <wp14:pctPosVOffset>7000</wp14:pctPosVOffset>
                      </wp:positionV>
                    </mc:Choice>
                    <mc:Fallback>
                      <wp:positionV relativeFrom="page">
                        <wp:posOffset>9841230</wp:posOffset>
                      </wp:positionV>
                    </mc:Fallback>
                  </mc:AlternateContent>
                  <wp:extent cx="368300" cy="274320"/>
                  <wp:effectExtent l="12700" t="9525" r="9525" b="11430"/>
                  <wp:wrapNone/>
                  <wp:docPr id="571" name="شكل تلقائي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68300" cy="274320"/>
                          </a:xfrm>
                          <a:prstGeom prst="foldedCorner">
                            <a:avLst>
                              <a:gd name="adj" fmla="val 34560"/>
                            </a:avLst>
                          </a:prstGeom>
                          <a:solidFill>
                            <a:srgbClr val="FFFFFF"/>
                          </a:solidFill>
                          <a:ln w="3175">
                            <a:solidFill>
                              <a:srgbClr val="808080"/>
                            </a:solidFill>
                            <a:round/>
                            <a:headEnd/>
                            <a:tailEnd/>
                          </a:ln>
                        </wps:spPr>
                        <wps:txbx>
                          <w:txbxContent>
                            <w:p w:rsidR="00436D65" w:rsidRDefault="00436D65">
                              <w:pPr>
                                <w:jc w:val="center"/>
                              </w:pPr>
                              <w:r>
                                <w:fldChar w:fldCharType="begin"/>
                              </w:r>
                              <w:r>
                                <w:instrText>PAGE    \* MERGEFORMAT</w:instrText>
                              </w:r>
                              <w:r>
                                <w:fldChar w:fldCharType="separate"/>
                              </w:r>
                              <w:r w:rsidR="00E74A9E" w:rsidRPr="00E74A9E">
                                <w:rPr>
                                  <w:noProof/>
                                  <w:sz w:val="16"/>
                                  <w:szCs w:val="16"/>
                                  <w:rtl/>
                                  <w:lang w:val="ar-SA"/>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شكل تلقائي 1" o:spid="_x0000_s1026" type="#_x0000_t65" style="position:absolute;left:0;text-align:left;margin-left:-22.2pt;margin-top:0;width:29pt;height:21.6pt;flip:x;z-index:251659264;visibility:visible;mso-wrap-style:square;mso-width-percent:0;mso-height-percent:0;mso-top-percent:70;mso-wrap-distance-left:9pt;mso-wrap-distance-top:0;mso-wrap-distance-right:9pt;mso-wrap-distance-bottom:0;mso-position-horizontal:right;mso-position-horizontal-relative:lef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" o:allowincell="f" adj="14135" strokecolor="gray" strokeweight=".25pt">
                  <v:textbox>
                    <w:txbxContent>
                      <w:p w:rsidR="00436D65" w:rsidRDefault="00436D65">
                        <w:pPr>
                          <w:jc w:val="center"/>
                        </w:pPr>
                        <w:r>
                          <w:fldChar w:fldCharType="begin"/>
                        </w:r>
                        <w:r>
                          <w:instrText>PAGE    \* MERGEFORMAT</w:instrText>
                        </w:r>
                        <w:r>
                          <w:fldChar w:fldCharType="separate"/>
                        </w:r>
                        <w:r w:rsidR="00E74A9E" w:rsidRPr="00E74A9E">
                          <w:rPr>
                            <w:noProof/>
                            <w:sz w:val="16"/>
                            <w:szCs w:val="16"/>
                            <w:rtl/>
                            <w:lang w:val="ar-SA"/>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D85" w:rsidRDefault="00410D85" w:rsidP="00436D65">
      <w:pPr>
        <w:spacing w:after="0" w:line="240" w:lineRule="auto"/>
      </w:pPr>
      <w:r>
        <w:separator/>
      </w:r>
    </w:p>
  </w:footnote>
  <w:footnote w:type="continuationSeparator" w:id="0">
    <w:p w:rsidR="00410D85" w:rsidRDefault="00410D85" w:rsidP="00436D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91C4E"/>
    <w:multiLevelType w:val="hybridMultilevel"/>
    <w:tmpl w:val="B35EB736"/>
    <w:lvl w:ilvl="0" w:tplc="C5723B84">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8E1"/>
    <w:rsid w:val="000928E1"/>
    <w:rsid w:val="00362146"/>
    <w:rsid w:val="00364B26"/>
    <w:rsid w:val="003F17D9"/>
    <w:rsid w:val="00410D85"/>
    <w:rsid w:val="00436D65"/>
    <w:rsid w:val="004A6313"/>
    <w:rsid w:val="004B0DEE"/>
    <w:rsid w:val="0084564A"/>
    <w:rsid w:val="00902745"/>
    <w:rsid w:val="00AA2931"/>
    <w:rsid w:val="00E3221C"/>
    <w:rsid w:val="00E74A9E"/>
    <w:rsid w:val="00F42350"/>
    <w:rsid w:val="00F965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28E1"/>
    <w:pPr>
      <w:ind w:left="720"/>
      <w:contextualSpacing/>
    </w:pPr>
  </w:style>
  <w:style w:type="paragraph" w:styleId="a4">
    <w:name w:val="header"/>
    <w:basedOn w:val="a"/>
    <w:link w:val="Char"/>
    <w:uiPriority w:val="99"/>
    <w:unhideWhenUsed/>
    <w:rsid w:val="00436D65"/>
    <w:pPr>
      <w:tabs>
        <w:tab w:val="center" w:pos="4153"/>
        <w:tab w:val="right" w:pos="8306"/>
      </w:tabs>
      <w:spacing w:after="0" w:line="240" w:lineRule="auto"/>
    </w:pPr>
  </w:style>
  <w:style w:type="character" w:customStyle="1" w:styleId="Char">
    <w:name w:val="رأس الصفحة Char"/>
    <w:basedOn w:val="a0"/>
    <w:link w:val="a4"/>
    <w:uiPriority w:val="99"/>
    <w:rsid w:val="00436D65"/>
  </w:style>
  <w:style w:type="paragraph" w:styleId="a5">
    <w:name w:val="footer"/>
    <w:basedOn w:val="a"/>
    <w:link w:val="Char0"/>
    <w:uiPriority w:val="99"/>
    <w:unhideWhenUsed/>
    <w:rsid w:val="00436D65"/>
    <w:pPr>
      <w:tabs>
        <w:tab w:val="center" w:pos="4153"/>
        <w:tab w:val="right" w:pos="8306"/>
      </w:tabs>
      <w:spacing w:after="0" w:line="240" w:lineRule="auto"/>
    </w:pPr>
  </w:style>
  <w:style w:type="character" w:customStyle="1" w:styleId="Char0">
    <w:name w:val="تذييل الصفحة Char"/>
    <w:basedOn w:val="a0"/>
    <w:link w:val="a5"/>
    <w:uiPriority w:val="99"/>
    <w:rsid w:val="00436D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28E1"/>
    <w:pPr>
      <w:ind w:left="720"/>
      <w:contextualSpacing/>
    </w:pPr>
  </w:style>
  <w:style w:type="paragraph" w:styleId="a4">
    <w:name w:val="header"/>
    <w:basedOn w:val="a"/>
    <w:link w:val="Char"/>
    <w:uiPriority w:val="99"/>
    <w:unhideWhenUsed/>
    <w:rsid w:val="00436D65"/>
    <w:pPr>
      <w:tabs>
        <w:tab w:val="center" w:pos="4153"/>
        <w:tab w:val="right" w:pos="8306"/>
      </w:tabs>
      <w:spacing w:after="0" w:line="240" w:lineRule="auto"/>
    </w:pPr>
  </w:style>
  <w:style w:type="character" w:customStyle="1" w:styleId="Char">
    <w:name w:val="رأس الصفحة Char"/>
    <w:basedOn w:val="a0"/>
    <w:link w:val="a4"/>
    <w:uiPriority w:val="99"/>
    <w:rsid w:val="00436D65"/>
  </w:style>
  <w:style w:type="paragraph" w:styleId="a5">
    <w:name w:val="footer"/>
    <w:basedOn w:val="a"/>
    <w:link w:val="Char0"/>
    <w:uiPriority w:val="99"/>
    <w:unhideWhenUsed/>
    <w:rsid w:val="00436D65"/>
    <w:pPr>
      <w:tabs>
        <w:tab w:val="center" w:pos="4153"/>
        <w:tab w:val="right" w:pos="8306"/>
      </w:tabs>
      <w:spacing w:after="0" w:line="240" w:lineRule="auto"/>
    </w:pPr>
  </w:style>
  <w:style w:type="character" w:customStyle="1" w:styleId="Char0">
    <w:name w:val="تذييل الصفحة Char"/>
    <w:basedOn w:val="a0"/>
    <w:link w:val="a5"/>
    <w:uiPriority w:val="99"/>
    <w:rsid w:val="00436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838</Words>
  <Characters>4782</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Naim Al Hussaini</Company>
  <LinksUpToDate>false</LinksUpToDate>
  <CharactersWithSpaces>5609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ALBahith</dc:creator>
  <cp:lastModifiedBy>ALBahith</cp:lastModifiedBy>
  <cp:revision>3</cp:revision>
  <dcterms:created xsi:type="dcterms:W3CDTF">2022-01-09T05:39:00Z</dcterms:created>
  <dcterms:modified xsi:type="dcterms:W3CDTF">2023-04-18T01:33:00Z</dcterms:modified>
</cp:coreProperties>
</file>